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1052F8FA" w:rsidR="00D31981" w:rsidRPr="00D35061" w:rsidRDefault="00D31981" w:rsidP="00D31981">
      <w:pPr>
        <w:tabs>
          <w:tab w:val="right" w:pos="9639"/>
        </w:tabs>
        <w:spacing w:after="0"/>
        <w:rPr>
          <w:rFonts w:ascii="Arial" w:hAnsi="Arial" w:cs="Arial"/>
          <w:b/>
          <w:sz w:val="22"/>
          <w:szCs w:val="22"/>
          <w:lang w:val="sv-SE" w:eastAsia="zh-CN"/>
        </w:rPr>
      </w:pPr>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r>
      <w:r w:rsidR="009B10D9" w:rsidRPr="00D3370C">
        <w:rPr>
          <w:rFonts w:ascii="Arial" w:hAnsi="Arial"/>
          <w:b/>
          <w:i/>
          <w:noProof/>
          <w:sz w:val="28"/>
          <w:lang w:eastAsia="en-US"/>
        </w:rPr>
        <w:t>S3-252296</w:t>
      </w:r>
    </w:p>
    <w:p w14:paraId="3A7BAEE1" w14:textId="3EC444CF" w:rsidR="004E3939" w:rsidRPr="000A3AF5" w:rsidRDefault="00D35061" w:rsidP="00D31981">
      <w:pPr>
        <w:pStyle w:val="Header"/>
        <w:rPr>
          <w:color w:val="FF0000"/>
          <w:sz w:val="22"/>
          <w:szCs w:val="22"/>
          <w:lang w:val="en-US"/>
        </w:rPr>
      </w:pPr>
      <w:r w:rsidRPr="000A3AF5">
        <w:rPr>
          <w:rFonts w:cs="Arial"/>
          <w:sz w:val="22"/>
          <w:szCs w:val="22"/>
          <w:lang w:val="en-US"/>
        </w:rPr>
        <w:t>Fukuoka, Japan</w:t>
      </w:r>
      <w:r w:rsidR="000644C6" w:rsidRPr="000A3AF5">
        <w:rPr>
          <w:rFonts w:cs="Arial"/>
          <w:sz w:val="22"/>
          <w:szCs w:val="22"/>
          <w:lang w:val="en-US"/>
        </w:rPr>
        <w:t>,</w:t>
      </w:r>
      <w:r w:rsidR="00D31981" w:rsidRPr="000A3AF5">
        <w:rPr>
          <w:rFonts w:cs="Arial"/>
          <w:sz w:val="22"/>
          <w:szCs w:val="22"/>
          <w:lang w:val="en-US"/>
        </w:rPr>
        <w:t xml:space="preserve"> </w:t>
      </w:r>
      <w:r w:rsidRPr="000A3AF5">
        <w:rPr>
          <w:rFonts w:cs="Arial"/>
          <w:sz w:val="22"/>
          <w:szCs w:val="22"/>
          <w:lang w:val="en-US"/>
        </w:rPr>
        <w:t>19 – 23 May</w:t>
      </w:r>
      <w:r w:rsidR="001D1F34" w:rsidRPr="000A3AF5">
        <w:rPr>
          <w:rFonts w:cs="Arial"/>
          <w:sz w:val="22"/>
          <w:szCs w:val="22"/>
          <w:lang w:val="en-US"/>
        </w:rPr>
        <w:t xml:space="preserve"> 2025</w:t>
      </w:r>
      <w:r w:rsidR="009B10D9" w:rsidRPr="000A3AF5">
        <w:rPr>
          <w:rFonts w:cs="Arial"/>
          <w:sz w:val="22"/>
          <w:szCs w:val="22"/>
          <w:lang w:val="en-US"/>
        </w:rPr>
        <w:tab/>
      </w:r>
      <w:r w:rsidR="00717245" w:rsidRPr="000A3AF5">
        <w:rPr>
          <w:rFonts w:cs="Arial"/>
          <w:sz w:val="22"/>
          <w:szCs w:val="22"/>
          <w:lang w:val="en-US"/>
        </w:rPr>
        <w:t xml:space="preserve">     </w:t>
      </w:r>
    </w:p>
    <w:p w14:paraId="35F0D332" w14:textId="77777777" w:rsidR="00B97703" w:rsidRPr="000A3AF5" w:rsidRDefault="00B97703">
      <w:pPr>
        <w:rPr>
          <w:rFonts w:ascii="Arial" w:hAnsi="Arial" w:cs="Arial"/>
          <w:lang w:val="en-US"/>
        </w:rPr>
      </w:pPr>
    </w:p>
    <w:p w14:paraId="72E2ED64" w14:textId="0208EB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90EAF">
        <w:rPr>
          <w:rFonts w:ascii="Arial" w:hAnsi="Arial" w:cs="Arial"/>
          <w:b/>
          <w:sz w:val="22"/>
          <w:szCs w:val="22"/>
        </w:rPr>
        <w:t>Avatar Security Aspects</w:t>
      </w:r>
    </w:p>
    <w:p w14:paraId="06BA196E" w14:textId="4BFF2EE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12638">
        <w:rPr>
          <w:rFonts w:ascii="Arial" w:hAnsi="Arial" w:cs="Arial"/>
          <w:b/>
          <w:bCs/>
          <w:sz w:val="22"/>
          <w:szCs w:val="22"/>
        </w:rPr>
        <w:t>S</w:t>
      </w:r>
      <w:r w:rsidR="00312638" w:rsidRPr="00312638">
        <w:rPr>
          <w:rFonts w:ascii="Arial" w:hAnsi="Arial" w:cs="Arial"/>
          <w:b/>
          <w:bCs/>
          <w:sz w:val="22"/>
          <w:szCs w:val="22"/>
        </w:rPr>
        <w:t>3-251833</w:t>
      </w:r>
      <w:r w:rsidR="00312638">
        <w:rPr>
          <w:rFonts w:ascii="Arial" w:hAnsi="Arial" w:cs="Arial"/>
          <w:b/>
          <w:bCs/>
          <w:sz w:val="22"/>
          <w:szCs w:val="22"/>
        </w:rPr>
        <w:t>/(S4</w:t>
      </w:r>
      <w:r w:rsidR="003A3C52">
        <w:rPr>
          <w:rFonts w:ascii="Arial" w:hAnsi="Arial" w:cs="Arial"/>
          <w:b/>
          <w:bCs/>
          <w:sz w:val="22"/>
          <w:szCs w:val="22"/>
        </w:rPr>
        <w:t>-250715</w:t>
      </w:r>
      <w:r w:rsidR="00312638">
        <w:rPr>
          <w:rFonts w:ascii="Arial" w:hAnsi="Arial" w:cs="Arial"/>
          <w:b/>
          <w:bCs/>
          <w:sz w:val="22"/>
          <w:szCs w:val="22"/>
        </w:rPr>
        <w:t>)</w:t>
      </w:r>
      <w:r w:rsidRPr="00B97703">
        <w:rPr>
          <w:rFonts w:ascii="Arial" w:hAnsi="Arial" w:cs="Arial"/>
          <w:b/>
          <w:bCs/>
          <w:sz w:val="22"/>
          <w:szCs w:val="22"/>
        </w:rPr>
        <w:t xml:space="preserve"> on </w:t>
      </w:r>
      <w:r w:rsidR="00090EAF">
        <w:rPr>
          <w:rFonts w:ascii="Arial" w:hAnsi="Arial" w:cs="Arial"/>
          <w:b/>
          <w:sz w:val="22"/>
          <w:szCs w:val="22"/>
        </w:rPr>
        <w:t>Avatar Security Aspects</w:t>
      </w:r>
      <w:r>
        <w:rPr>
          <w:rFonts w:ascii="Arial" w:hAnsi="Arial" w:cs="Arial"/>
          <w:b/>
          <w:bCs/>
          <w:sz w:val="22"/>
          <w:szCs w:val="22"/>
        </w:rPr>
        <w:t xml:space="preserve"> </w:t>
      </w:r>
      <w:r w:rsidRPr="00B97703">
        <w:rPr>
          <w:rFonts w:ascii="Arial" w:hAnsi="Arial" w:cs="Arial"/>
          <w:b/>
          <w:bCs/>
          <w:sz w:val="22"/>
          <w:szCs w:val="22"/>
        </w:rPr>
        <w:t xml:space="preserve">from </w:t>
      </w:r>
      <w:r w:rsidR="00090EAF">
        <w:rPr>
          <w:rFonts w:ascii="Arial" w:hAnsi="Arial" w:cs="Arial"/>
          <w:b/>
          <w:bCs/>
          <w:sz w:val="22"/>
          <w:szCs w:val="22"/>
        </w:rPr>
        <w:t>SA4</w:t>
      </w:r>
    </w:p>
    <w:p w14:paraId="2C6E4D6E" w14:textId="38A6601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A3C52">
        <w:rPr>
          <w:rFonts w:ascii="Arial" w:hAnsi="Arial" w:cs="Arial"/>
          <w:b/>
          <w:bCs/>
          <w:sz w:val="22"/>
          <w:szCs w:val="22"/>
        </w:rPr>
        <w:t>Rel19</w:t>
      </w:r>
    </w:p>
    <w:bookmarkEnd w:id="2"/>
    <w:bookmarkEnd w:id="3"/>
    <w:bookmarkEnd w:id="4"/>
    <w:p w14:paraId="1E9D3ED8" w14:textId="2F08B8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2165A">
        <w:rPr>
          <w:rFonts w:ascii="Arial" w:hAnsi="Arial" w:cs="Arial"/>
          <w:b/>
          <w:bCs/>
          <w:sz w:val="22"/>
          <w:szCs w:val="22"/>
        </w:rPr>
        <w:t>Avatar Communications in AR Calls (</w:t>
      </w:r>
      <w:proofErr w:type="spellStart"/>
      <w:r w:rsidR="0002165A">
        <w:rPr>
          <w:rFonts w:ascii="Arial" w:hAnsi="Arial" w:cs="Arial"/>
          <w:b/>
          <w:bCs/>
          <w:sz w:val="22"/>
          <w:szCs w:val="22"/>
        </w:rPr>
        <w:t>AvCall</w:t>
      </w:r>
      <w:proofErr w:type="spellEnd"/>
      <w:r w:rsidR="0002165A">
        <w:rPr>
          <w:rFonts w:ascii="Arial" w:hAnsi="Arial" w:cs="Arial"/>
          <w:b/>
          <w:bCs/>
          <w:sz w:val="22"/>
          <w:szCs w:val="22"/>
        </w:rPr>
        <w:t>-MED)</w:t>
      </w:r>
    </w:p>
    <w:p w14:paraId="11809BB2" w14:textId="77777777" w:rsidR="00B97703" w:rsidRPr="004E3939" w:rsidRDefault="00B97703">
      <w:pPr>
        <w:spacing w:after="60"/>
        <w:ind w:left="1985" w:hanging="1985"/>
        <w:rPr>
          <w:rFonts w:ascii="Arial" w:hAnsi="Arial" w:cs="Arial"/>
          <w:b/>
          <w:sz w:val="22"/>
          <w:szCs w:val="22"/>
        </w:rPr>
      </w:pPr>
    </w:p>
    <w:p w14:paraId="0DE1AA1F" w14:textId="69016991" w:rsidR="00B97703" w:rsidRPr="00F56DEE" w:rsidRDefault="004E3939" w:rsidP="004E3939">
      <w:pPr>
        <w:spacing w:after="60"/>
        <w:ind w:left="1985" w:hanging="1985"/>
        <w:rPr>
          <w:rFonts w:ascii="Arial" w:hAnsi="Arial" w:cs="Arial"/>
          <w:b/>
          <w:sz w:val="22"/>
          <w:szCs w:val="22"/>
          <w:lang w:val="fr-FR"/>
        </w:rPr>
      </w:pPr>
      <w:r w:rsidRPr="00F56DEE">
        <w:rPr>
          <w:rFonts w:ascii="Arial" w:hAnsi="Arial" w:cs="Arial"/>
          <w:b/>
          <w:sz w:val="22"/>
          <w:szCs w:val="22"/>
          <w:lang w:val="fr-FR"/>
        </w:rPr>
        <w:t>Source:</w:t>
      </w:r>
      <w:r w:rsidRPr="00F56DEE">
        <w:rPr>
          <w:rFonts w:ascii="Arial" w:hAnsi="Arial" w:cs="Arial"/>
          <w:b/>
          <w:sz w:val="22"/>
          <w:szCs w:val="22"/>
          <w:lang w:val="fr-FR"/>
        </w:rPr>
        <w:tab/>
      </w:r>
      <w:r w:rsidR="0002165A" w:rsidRPr="00F56DEE">
        <w:rPr>
          <w:rFonts w:ascii="Arial" w:hAnsi="Arial" w:cs="Arial"/>
          <w:b/>
          <w:sz w:val="22"/>
          <w:szCs w:val="22"/>
          <w:lang w:val="fr-FR"/>
        </w:rPr>
        <w:t>SA3#122</w:t>
      </w:r>
    </w:p>
    <w:p w14:paraId="2548326B" w14:textId="363550A7" w:rsidR="00B97703" w:rsidRPr="00F56DEE" w:rsidRDefault="00B97703">
      <w:pPr>
        <w:spacing w:after="60"/>
        <w:ind w:left="1985" w:hanging="1985"/>
        <w:rPr>
          <w:rFonts w:ascii="Arial" w:hAnsi="Arial" w:cs="Arial"/>
          <w:b/>
          <w:bCs/>
          <w:sz w:val="22"/>
          <w:szCs w:val="22"/>
          <w:lang w:val="fr-FR"/>
        </w:rPr>
      </w:pPr>
      <w:r w:rsidRPr="00F56DEE">
        <w:rPr>
          <w:rFonts w:ascii="Arial" w:hAnsi="Arial" w:cs="Arial"/>
          <w:b/>
          <w:sz w:val="22"/>
          <w:szCs w:val="22"/>
          <w:lang w:val="fr-FR"/>
        </w:rPr>
        <w:t>To:</w:t>
      </w:r>
      <w:r w:rsidRPr="00F56DEE">
        <w:rPr>
          <w:rFonts w:ascii="Arial" w:hAnsi="Arial" w:cs="Arial"/>
          <w:b/>
          <w:bCs/>
          <w:sz w:val="22"/>
          <w:szCs w:val="22"/>
          <w:lang w:val="fr-FR"/>
        </w:rPr>
        <w:tab/>
      </w:r>
      <w:r w:rsidR="0002165A" w:rsidRPr="00F56DEE">
        <w:rPr>
          <w:rFonts w:ascii="Arial" w:hAnsi="Arial" w:cs="Arial"/>
          <w:b/>
          <w:bCs/>
          <w:sz w:val="22"/>
          <w:szCs w:val="22"/>
          <w:lang w:val="fr-FR"/>
        </w:rPr>
        <w:t>SA4</w:t>
      </w:r>
      <w:r w:rsidR="00062AC0">
        <w:rPr>
          <w:rFonts w:ascii="Arial" w:hAnsi="Arial" w:cs="Arial"/>
          <w:b/>
          <w:bCs/>
          <w:sz w:val="22"/>
          <w:szCs w:val="22"/>
          <w:lang w:val="fr-FR"/>
        </w:rPr>
        <w:t>, SA2</w:t>
      </w:r>
    </w:p>
    <w:p w14:paraId="5DC2ED77" w14:textId="5AA27E39" w:rsidR="00B97703" w:rsidRPr="00F56DEE" w:rsidRDefault="00B97703">
      <w:pPr>
        <w:spacing w:after="60"/>
        <w:ind w:left="1985" w:hanging="1985"/>
        <w:rPr>
          <w:rFonts w:ascii="Arial" w:hAnsi="Arial" w:cs="Arial"/>
          <w:b/>
          <w:bCs/>
          <w:sz w:val="22"/>
          <w:szCs w:val="22"/>
          <w:lang w:val="fr-FR"/>
        </w:rPr>
      </w:pPr>
      <w:bookmarkStart w:id="5" w:name="OLE_LINK45"/>
      <w:bookmarkStart w:id="6" w:name="OLE_LINK46"/>
      <w:r w:rsidRPr="00F56DEE">
        <w:rPr>
          <w:rFonts w:ascii="Arial" w:hAnsi="Arial" w:cs="Arial"/>
          <w:b/>
          <w:sz w:val="22"/>
          <w:szCs w:val="22"/>
          <w:lang w:val="fr-FR"/>
        </w:rPr>
        <w:t>Cc:</w:t>
      </w:r>
      <w:r w:rsidRPr="00F56DEE">
        <w:rPr>
          <w:rFonts w:ascii="Arial" w:hAnsi="Arial" w:cs="Arial"/>
          <w:b/>
          <w:bCs/>
          <w:sz w:val="22"/>
          <w:szCs w:val="22"/>
          <w:lang w:val="fr-FR"/>
        </w:rPr>
        <w:tab/>
      </w:r>
    </w:p>
    <w:bookmarkEnd w:id="5"/>
    <w:bookmarkEnd w:id="6"/>
    <w:p w14:paraId="1A1CC9B8" w14:textId="77777777" w:rsidR="00B97703" w:rsidRPr="00F56DEE" w:rsidRDefault="00B97703">
      <w:pPr>
        <w:spacing w:after="60"/>
        <w:ind w:left="1985" w:hanging="1985"/>
        <w:rPr>
          <w:rFonts w:ascii="Arial" w:hAnsi="Arial" w:cs="Arial"/>
          <w:bCs/>
          <w:lang w:val="fr-FR"/>
        </w:rPr>
      </w:pPr>
    </w:p>
    <w:p w14:paraId="5D73695D" w14:textId="41A8FD4D" w:rsidR="00291359" w:rsidRPr="004E3939" w:rsidRDefault="00B97703" w:rsidP="0029135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701869" w14:textId="5AF13311" w:rsidR="00B97703" w:rsidRPr="004E3939" w:rsidRDefault="00B97703" w:rsidP="00B97703">
      <w:pPr>
        <w:spacing w:after="60"/>
        <w:ind w:left="1985" w:hanging="1985"/>
        <w:rPr>
          <w:rFonts w:ascii="Arial" w:hAnsi="Arial" w:cs="Arial"/>
          <w:b/>
          <w:bCs/>
          <w:sz w:val="22"/>
          <w:szCs w:val="22"/>
        </w:rPr>
      </w:pPr>
    </w:p>
    <w:p w14:paraId="579FA07E" w14:textId="77777777" w:rsidR="00291359" w:rsidRDefault="00291359" w:rsidP="00291359">
      <w:pPr>
        <w:pStyle w:val="Contact"/>
        <w:tabs>
          <w:tab w:val="clear" w:pos="2268"/>
        </w:tabs>
        <w:rPr>
          <w:bCs/>
          <w:lang w:val="en-US"/>
        </w:rPr>
      </w:pPr>
      <w:r>
        <w:rPr>
          <w:lang w:val="en-US"/>
        </w:rPr>
        <w:t>Name:</w:t>
      </w:r>
      <w:r>
        <w:rPr>
          <w:bCs/>
          <w:lang w:val="en-US"/>
        </w:rPr>
        <w:tab/>
        <w:t>Edoardo Giordano</w:t>
      </w:r>
    </w:p>
    <w:p w14:paraId="21DCE0EF" w14:textId="77777777" w:rsidR="00291359" w:rsidRDefault="00291359" w:rsidP="00291359">
      <w:pPr>
        <w:pStyle w:val="Contact"/>
        <w:tabs>
          <w:tab w:val="clear" w:pos="2268"/>
        </w:tabs>
        <w:rPr>
          <w:bCs/>
          <w:lang w:val="en-US"/>
        </w:rPr>
      </w:pPr>
      <w:r>
        <w:rPr>
          <w:lang w:val="en-US"/>
        </w:rPr>
        <w:t>Tel. Number:</w:t>
      </w:r>
      <w:r>
        <w:rPr>
          <w:bCs/>
          <w:lang w:val="en-US"/>
        </w:rPr>
        <w:tab/>
      </w:r>
    </w:p>
    <w:p w14:paraId="31ADFE87" w14:textId="77777777" w:rsidR="00291359" w:rsidRPr="00D614F1" w:rsidRDefault="00291359" w:rsidP="00291359">
      <w:pPr>
        <w:pStyle w:val="Contact"/>
        <w:tabs>
          <w:tab w:val="clear" w:pos="2268"/>
        </w:tabs>
        <w:rPr>
          <w:bCs/>
          <w:color w:val="0000FF"/>
          <w:lang w:val="de-DE"/>
        </w:rPr>
      </w:pPr>
      <w:proofErr w:type="spellStart"/>
      <w:r w:rsidRPr="00D614F1">
        <w:rPr>
          <w:color w:val="0000FF"/>
          <w:lang w:val="de-DE"/>
        </w:rPr>
        <w:t>E-mail</w:t>
      </w:r>
      <w:proofErr w:type="spellEnd"/>
      <w:r w:rsidRPr="00D614F1">
        <w:rPr>
          <w:color w:val="0000FF"/>
          <w:lang w:val="de-DE"/>
        </w:rPr>
        <w:t xml:space="preserve"> </w:t>
      </w:r>
      <w:proofErr w:type="spellStart"/>
      <w:r w:rsidRPr="00D614F1">
        <w:rPr>
          <w:color w:val="0000FF"/>
          <w:lang w:val="de-DE"/>
        </w:rPr>
        <w:t>Address</w:t>
      </w:r>
      <w:proofErr w:type="spellEnd"/>
      <w:r w:rsidRPr="00D614F1">
        <w:rPr>
          <w:color w:val="0000FF"/>
          <w:lang w:val="de-DE"/>
        </w:rPr>
        <w:t>:</w:t>
      </w:r>
      <w:r w:rsidRPr="00D614F1">
        <w:rPr>
          <w:bCs/>
          <w:color w:val="0000FF"/>
          <w:lang w:val="de-DE"/>
        </w:rPr>
        <w:tab/>
        <w:t>edoardo.giordano@nokia.com</w:t>
      </w:r>
    </w:p>
    <w:p w14:paraId="082DC248" w14:textId="77777777" w:rsidR="00291359" w:rsidRPr="00D614F1" w:rsidRDefault="00291359">
      <w:pPr>
        <w:spacing w:after="60"/>
        <w:ind w:left="1985" w:hanging="1985"/>
        <w:rPr>
          <w:rFonts w:ascii="Arial" w:hAnsi="Arial" w:cs="Arial"/>
          <w:b/>
          <w:sz w:val="22"/>
          <w:szCs w:val="22"/>
          <w:lang w:val="de-DE"/>
        </w:rPr>
      </w:pPr>
    </w:p>
    <w:p w14:paraId="53656583" w14:textId="0E41AA4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CE00B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69BD" w:rsidRPr="00A150DE">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976638A" w14:textId="77777777" w:rsidR="00952D04" w:rsidRPr="00952D04" w:rsidRDefault="00952D04" w:rsidP="00952D04">
      <w:pPr>
        <w:rPr>
          <w:rFonts w:eastAsia="Times New Roman"/>
        </w:rPr>
      </w:pPr>
      <w:r w:rsidRPr="00952D04">
        <w:rPr>
          <w:rFonts w:eastAsia="Times New Roman"/>
        </w:rPr>
        <w:t>SA3 would like to thank SA4 for the LS on Avatar Security Aspects and would like to comment on the LS request. The SA4 LS states the following.</w:t>
      </w:r>
    </w:p>
    <w:p w14:paraId="1360731D" w14:textId="3B3C1E99" w:rsidR="00717245" w:rsidRPr="00952D04" w:rsidRDefault="00952D04" w:rsidP="00952D04">
      <w:pPr>
        <w:rPr>
          <w:rFonts w:eastAsia="Times New Roman"/>
          <w:i/>
          <w:iCs/>
        </w:rPr>
      </w:pPr>
      <w:r w:rsidRPr="00952D04">
        <w:rPr>
          <w:rFonts w:eastAsia="Times New Roman"/>
          <w:i/>
          <w:iCs/>
        </w:rPr>
        <w:t xml:space="preserve">SA4 is currently developing avatar communication enhancements within Augmented Reality (AR) calls under the Release 19 </w:t>
      </w:r>
      <w:proofErr w:type="spellStart"/>
      <w:r w:rsidRPr="00952D04">
        <w:rPr>
          <w:rFonts w:eastAsia="Times New Roman"/>
          <w:i/>
          <w:iCs/>
        </w:rPr>
        <w:t>AvCall</w:t>
      </w:r>
      <w:proofErr w:type="spellEnd"/>
      <w:r w:rsidRPr="00952D04">
        <w:rPr>
          <w:rFonts w:eastAsia="Times New Roman"/>
          <w:i/>
          <w:iCs/>
        </w:rPr>
        <w:t xml:space="preserve">-MED work item. This work item will enable users participating in a call to offer their 2D and 3D avatars to and receive the avatars of the other participants and animate them in real-time. A user may use external tools to generate their base avatar and then make it available through the Base Avatar Repository (BAR) to other participants of a call. </w:t>
      </w:r>
      <w:r w:rsidRPr="00952D04">
        <w:rPr>
          <w:rFonts w:eastAsia="Times New Roman"/>
          <w:i/>
          <w:iCs/>
          <w:highlight w:val="yellow"/>
        </w:rPr>
        <w:t>A base avatar is a container that stores several avatar assets (e.g., head, body, clothes, glasses, and other digital assets) in a way that allows the receiver to animate them using animation streams sent by a sending UE. During an AR call, only a subset of the assets that are stored in the base avatar container may be made available to the other call participants</w:t>
      </w:r>
      <w:r w:rsidRPr="00952D04">
        <w:rPr>
          <w:rFonts w:eastAsia="Times New Roman"/>
          <w:i/>
          <w:iCs/>
        </w:rPr>
        <w:t xml:space="preserve">. </w:t>
      </w:r>
      <w:r w:rsidRPr="00952D04">
        <w:rPr>
          <w:rFonts w:eastAsia="Times New Roman"/>
          <w:i/>
          <w:iCs/>
          <w:highlight w:val="green"/>
        </w:rPr>
        <w:t>Access should also be limited to the time duration of the AR call,</w:t>
      </w:r>
      <w:r w:rsidRPr="00952D04">
        <w:rPr>
          <w:rFonts w:eastAsia="Times New Roman"/>
          <w:i/>
          <w:iCs/>
        </w:rPr>
        <w:t xml:space="preserve"> e.g., </w:t>
      </w:r>
      <w:r w:rsidRPr="00952D04">
        <w:rPr>
          <w:rFonts w:eastAsia="Times New Roman"/>
          <w:i/>
          <w:iCs/>
          <w:highlight w:val="yellow"/>
        </w:rPr>
        <w:t>through usage of DRM licenses</w:t>
      </w:r>
      <w:r w:rsidRPr="00952D04">
        <w:rPr>
          <w:rFonts w:eastAsia="Times New Roman"/>
          <w:i/>
          <w:iCs/>
        </w:rPr>
        <w:t>. As specified in TS 23.228, base avatars are identified by an Avatar ID.</w:t>
      </w:r>
    </w:p>
    <w:p w14:paraId="5F254242" w14:textId="466071FE" w:rsidR="00717245" w:rsidRDefault="00952D04" w:rsidP="00717245">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sidR="00717245">
        <w:rPr>
          <w:rFonts w:eastAsia="Times New Roman"/>
        </w:rPr>
        <w:t>Additionally, SA3 would like to have clarification</w:t>
      </w:r>
      <w:r w:rsidR="007566F9">
        <w:rPr>
          <w:rFonts w:eastAsia="Times New Roman"/>
        </w:rPr>
        <w:t>s</w:t>
      </w:r>
      <w:r w:rsidR="00717245">
        <w:rPr>
          <w:rFonts w:eastAsia="Times New Roman"/>
        </w:rPr>
        <w:t xml:space="preserve"> on </w:t>
      </w:r>
      <w:r w:rsidR="00717245">
        <w:t xml:space="preserve">what </w:t>
      </w:r>
      <w:r w:rsidR="00CE33E8">
        <w:t>the term "</w:t>
      </w:r>
      <w:r w:rsidR="00717245">
        <w:t>user</w:t>
      </w:r>
      <w:r w:rsidR="00CE33E8">
        <w:t>"</w:t>
      </w:r>
      <w:r w:rsidR="00717245">
        <w:t xml:space="preserve"> represent</w:t>
      </w:r>
      <w:r w:rsidR="00CE33E8">
        <w:t>s</w:t>
      </w:r>
      <w:r w:rsidR="00717245">
        <w:t xml:space="preserve"> in this context</w:t>
      </w:r>
      <w:r w:rsidR="009A13A4">
        <w:t>.</w:t>
      </w:r>
      <w:r w:rsidR="00717245">
        <w:t xml:space="preserve"> Is it </w:t>
      </w:r>
      <w:r w:rsidR="00CE33E8">
        <w:t xml:space="preserve">a </w:t>
      </w:r>
      <w:r w:rsidR="00717245">
        <w:t xml:space="preserve">subscriber of </w:t>
      </w:r>
      <w:r w:rsidR="00CE33E8">
        <w:t xml:space="preserve">the </w:t>
      </w:r>
      <w:r w:rsidR="00717245">
        <w:t xml:space="preserve">sending UE or receiving UE, or something else? </w:t>
      </w:r>
    </w:p>
    <w:p w14:paraId="513016BE" w14:textId="336BD676" w:rsidR="00952D04" w:rsidRPr="00952D04" w:rsidRDefault="00952D04" w:rsidP="009B10D9">
      <w:pPr>
        <w:rPr>
          <w:rFonts w:eastAsia="Times New Roman"/>
        </w:rPr>
      </w:pPr>
    </w:p>
    <w:p w14:paraId="61115F70" w14:textId="15A9937F" w:rsidR="00717245" w:rsidRPr="00952D04" w:rsidRDefault="00952D04" w:rsidP="00952D04">
      <w:pPr>
        <w:rPr>
          <w:rFonts w:eastAsia="Times New Roman"/>
        </w:rPr>
      </w:pPr>
      <w:r w:rsidRPr="00952D04">
        <w:rPr>
          <w:rFonts w:eastAsia="Times New Roman"/>
          <w:b/>
          <w:bCs/>
        </w:rPr>
        <w:t>[SA3 Observation #I.2]</w:t>
      </w:r>
      <w:r w:rsidRPr="00952D04">
        <w:rPr>
          <w:rFonts w:eastAsia="Times New Roman"/>
        </w:rPr>
        <w:t xml:space="preserve"> SA4 assumes that access to the base avatar is to be limited to the time duration of the AR call. </w:t>
      </w:r>
      <w:r w:rsidR="00717245" w:rsidRPr="00952D04">
        <w:rPr>
          <w:rFonts w:eastAsia="Times New Roman"/>
        </w:rPr>
        <w:t xml:space="preserve"> It can be observed that the security key issues in TR 33.790 do not take </w:t>
      </w:r>
      <w:r w:rsidR="00807219">
        <w:rPr>
          <w:rFonts w:eastAsia="Times New Roman"/>
        </w:rPr>
        <w:t>the limited time duration</w:t>
      </w:r>
      <w:r w:rsidR="00E01FD0">
        <w:rPr>
          <w:rFonts w:eastAsia="Times New Roman"/>
        </w:rPr>
        <w:t xml:space="preserve"> </w:t>
      </w:r>
      <w:r w:rsidR="00717245">
        <w:rPr>
          <w:rFonts w:eastAsia="Times New Roman"/>
        </w:rPr>
        <w:t xml:space="preserve">requirement </w:t>
      </w:r>
      <w:r w:rsidR="00717245" w:rsidRPr="00952D04">
        <w:rPr>
          <w:rFonts w:eastAsia="Times New Roman"/>
        </w:rPr>
        <w:t>into account.</w:t>
      </w:r>
      <w:r w:rsidR="00E01FD0">
        <w:rPr>
          <w:rFonts w:eastAsia="Times New Roman"/>
        </w:rPr>
        <w:t xml:space="preserve"> </w:t>
      </w:r>
      <w:r w:rsidR="00B55503">
        <w:rPr>
          <w:rFonts w:eastAsia="Times New Roman"/>
        </w:rPr>
        <w:t>However, t</w:t>
      </w:r>
      <w:r w:rsidR="00E4052C">
        <w:rPr>
          <w:rFonts w:eastAsia="Times New Roman"/>
        </w:rPr>
        <w:t>he</w:t>
      </w:r>
      <w:r w:rsidR="005D6671">
        <w:rPr>
          <w:rFonts w:eastAsia="Times New Roman"/>
        </w:rPr>
        <w:t xml:space="preserve"> </w:t>
      </w:r>
      <w:r w:rsidR="00D12E34">
        <w:rPr>
          <w:rFonts w:eastAsia="Times New Roman"/>
        </w:rPr>
        <w:t xml:space="preserve">token-based </w:t>
      </w:r>
      <w:r w:rsidR="005D6671">
        <w:rPr>
          <w:rFonts w:eastAsia="Times New Roman"/>
        </w:rPr>
        <w:t xml:space="preserve">authorization mechanism </w:t>
      </w:r>
      <w:r w:rsidR="00C62E33">
        <w:rPr>
          <w:rFonts w:eastAsia="Times New Roman"/>
        </w:rPr>
        <w:t xml:space="preserve">specified by SA3 </w:t>
      </w:r>
      <w:r w:rsidR="00C83E24">
        <w:rPr>
          <w:rFonts w:eastAsia="Times New Roman"/>
        </w:rPr>
        <w:t>considers</w:t>
      </w:r>
      <w:r w:rsidR="001C2421">
        <w:rPr>
          <w:rFonts w:eastAsia="Times New Roman"/>
        </w:rPr>
        <w:t xml:space="preserve"> the token</w:t>
      </w:r>
      <w:r w:rsidR="00942F3B">
        <w:rPr>
          <w:rFonts w:eastAsia="Times New Roman"/>
        </w:rPr>
        <w:t xml:space="preserve"> expiration </w:t>
      </w:r>
      <w:r w:rsidR="00C26FF8">
        <w:rPr>
          <w:rFonts w:eastAsia="Times New Roman"/>
        </w:rPr>
        <w:t xml:space="preserve">time </w:t>
      </w:r>
      <w:r w:rsidR="00310F07">
        <w:rPr>
          <w:rFonts w:eastAsia="Times New Roman"/>
        </w:rPr>
        <w:t xml:space="preserve">verification </w:t>
      </w:r>
      <w:r w:rsidR="00C26FF8">
        <w:rPr>
          <w:rFonts w:eastAsia="Times New Roman"/>
        </w:rPr>
        <w:t>to authorize</w:t>
      </w:r>
      <w:r w:rsidR="001C2421">
        <w:rPr>
          <w:rFonts w:eastAsia="Times New Roman"/>
        </w:rPr>
        <w:t xml:space="preserve"> </w:t>
      </w:r>
      <w:r w:rsidR="00310F07">
        <w:rPr>
          <w:rFonts w:eastAsia="Times New Roman"/>
        </w:rPr>
        <w:t>the</w:t>
      </w:r>
      <w:r w:rsidR="00580657">
        <w:rPr>
          <w:rFonts w:eastAsia="Times New Roman"/>
        </w:rPr>
        <w:t xml:space="preserve"> downloading </w:t>
      </w:r>
      <w:r w:rsidR="00310F07">
        <w:rPr>
          <w:rFonts w:eastAsia="Times New Roman"/>
        </w:rPr>
        <w:t xml:space="preserve">of </w:t>
      </w:r>
      <w:r w:rsidR="00580657">
        <w:rPr>
          <w:rFonts w:eastAsia="Times New Roman"/>
        </w:rPr>
        <w:t xml:space="preserve">the avatar representation. </w:t>
      </w:r>
      <w:r w:rsidR="000B4A9F">
        <w:rPr>
          <w:rFonts w:eastAsia="Times New Roman"/>
        </w:rPr>
        <w:t xml:space="preserve">SA3 would like </w:t>
      </w:r>
      <w:r w:rsidR="002A28B6">
        <w:rPr>
          <w:rFonts w:eastAsia="Times New Roman"/>
        </w:rPr>
        <w:t xml:space="preserve">to know whether </w:t>
      </w:r>
      <w:r w:rsidR="00C62E33">
        <w:rPr>
          <w:rFonts w:eastAsia="Times New Roman"/>
        </w:rPr>
        <w:t xml:space="preserve">"access" in </w:t>
      </w:r>
      <w:r w:rsidR="00A06A13">
        <w:rPr>
          <w:rFonts w:eastAsia="Times New Roman"/>
        </w:rPr>
        <w:t>the SA4 statement</w:t>
      </w:r>
      <w:r w:rsidR="00C62E33">
        <w:rPr>
          <w:rFonts w:eastAsia="Times New Roman"/>
        </w:rPr>
        <w:t xml:space="preserve"> means download access or rendering usage access? </w:t>
      </w:r>
    </w:p>
    <w:p w14:paraId="4516D78D" w14:textId="77777777" w:rsidR="00952D04" w:rsidRPr="00952D04" w:rsidRDefault="00952D04" w:rsidP="00952D04">
      <w:pPr>
        <w:rPr>
          <w:rFonts w:eastAsia="Times New Roman"/>
        </w:rPr>
      </w:pPr>
      <w:r w:rsidRPr="00952D04">
        <w:rPr>
          <w:rFonts w:eastAsia="Times New Roman"/>
          <w:b/>
          <w:bCs/>
        </w:rPr>
        <w:t>[SA3 Observation #I.3]</w:t>
      </w:r>
      <w:r w:rsidRPr="00952D04">
        <w:rPr>
          <w:rFonts w:eastAsia="Times New Roman"/>
        </w:rPr>
        <w:t xml:space="preserve"> SA4 assumes that access to the base avatar may be done through the usage of DRM licenses. It can be observed that the security key issues and solutions in TR 33.790 do not take the DRM aspect into account.  </w:t>
      </w:r>
    </w:p>
    <w:p w14:paraId="1858164A" w14:textId="77777777" w:rsidR="00952D04" w:rsidRPr="00952D04" w:rsidRDefault="00952D04" w:rsidP="00952D04">
      <w:pPr>
        <w:rPr>
          <w:rFonts w:eastAsia="Times New Roman"/>
          <w:i/>
          <w:iCs/>
        </w:rPr>
      </w:pPr>
      <w:r w:rsidRPr="00952D04">
        <w:rPr>
          <w:rFonts w:eastAsia="Times New Roman"/>
          <w:i/>
          <w:iCs/>
        </w:rPr>
        <w:lastRenderedPageBreak/>
        <w:t>A crucial part of this effort involves several security considerations, for which SA4 seeks support and collaboration from SA3. Specifically, SA4 has identified the following security aspects requiring attention from SA3:</w:t>
      </w:r>
    </w:p>
    <w:p w14:paraId="065BD51A" w14:textId="77777777" w:rsidR="00952D04" w:rsidRPr="00952D04" w:rsidRDefault="00952D04" w:rsidP="00952D04">
      <w:pPr>
        <w:ind w:left="568" w:hanging="284"/>
        <w:rPr>
          <w:rFonts w:eastAsia="Times New Roman"/>
          <w:i/>
          <w:iCs/>
        </w:rPr>
      </w:pPr>
      <w:r w:rsidRPr="00952D04">
        <w:rPr>
          <w:rFonts w:eastAsia="Times New Roman"/>
          <w:i/>
          <w:iCs/>
        </w:rPr>
        <w:t>1.</w:t>
      </w:r>
      <w:r w:rsidRPr="00952D04">
        <w:rPr>
          <w:rFonts w:eastAsia="Times New Roman"/>
          <w:i/>
          <w:iCs/>
        </w:rPr>
        <w:tab/>
        <w:t>For IMS-based avatar calls:</w:t>
      </w:r>
    </w:p>
    <w:p w14:paraId="0C0AED1D" w14:textId="77777777" w:rsidR="00952D04" w:rsidRPr="00952D04" w:rsidRDefault="00952D04" w:rsidP="00952D04">
      <w:pPr>
        <w:ind w:left="851" w:hanging="284"/>
        <w:rPr>
          <w:rFonts w:eastAsia="Times New Roman"/>
          <w:i/>
          <w:iCs/>
        </w:rPr>
      </w:pPr>
      <w:r w:rsidRPr="00952D04">
        <w:rPr>
          <w:rFonts w:eastAsia="Times New Roman"/>
          <w:i/>
          <w:iCs/>
        </w:rPr>
        <w:t>1.1</w:t>
      </w:r>
      <w:r w:rsidRPr="00952D04">
        <w:rPr>
          <w:rFonts w:eastAsia="Times New Roman"/>
          <w:i/>
          <w:iCs/>
        </w:rPr>
        <w:tab/>
        <w:t>Proper authentication of the user at the start of and during an avatar call for retrieving base avatars:</w:t>
      </w:r>
    </w:p>
    <w:p w14:paraId="1A371A86" w14:textId="77777777" w:rsidR="00952D04" w:rsidRPr="00952D04" w:rsidRDefault="00952D04" w:rsidP="00952D04">
      <w:pPr>
        <w:ind w:left="1135" w:hanging="284"/>
        <w:rPr>
          <w:rFonts w:eastAsia="Times New Roman"/>
          <w:i/>
          <w:iCs/>
        </w:rPr>
      </w:pPr>
      <w:r w:rsidRPr="00952D04">
        <w:rPr>
          <w:rFonts w:eastAsia="Times New Roman"/>
          <w:i/>
          <w:iCs/>
        </w:rPr>
        <w:t>1.1.1</w:t>
      </w:r>
      <w:r w:rsidRPr="00952D04">
        <w:rPr>
          <w:rFonts w:eastAsia="Times New Roman"/>
          <w:i/>
          <w:iCs/>
        </w:rPr>
        <w:tab/>
        <w:t xml:space="preserve">Avatar ID management, enabling users to obtain Avatar ID(s) from BAR as well as to verify the ID(s) with the associated user, by the network and network identifiers e.g. SUPI/GPI/PEI. </w:t>
      </w:r>
    </w:p>
    <w:p w14:paraId="4F0147DE" w14:textId="77777777" w:rsidR="00952D04" w:rsidRPr="00952D04" w:rsidRDefault="00952D04" w:rsidP="00952D04">
      <w:pPr>
        <w:rPr>
          <w:rFonts w:eastAsia="Times New Roman"/>
        </w:rPr>
      </w:pPr>
      <w:r w:rsidRPr="00952D04">
        <w:rPr>
          <w:rFonts w:eastAsia="Times New Roman"/>
          <w:b/>
          <w:bCs/>
        </w:rPr>
        <w:t>[SA3 Observation #1.1.1]</w:t>
      </w:r>
      <w:r w:rsidRPr="00952D04">
        <w:rPr>
          <w:rFonts w:eastAsia="Times New Roman"/>
        </w:rPr>
        <w:t>: These requirements are considered in the architecture and procedures in TS 23.228 and in the security solutions in TR 33.790.</w:t>
      </w:r>
    </w:p>
    <w:p w14:paraId="7F2EEA88" w14:textId="77777777" w:rsidR="00952D04" w:rsidRPr="00952D04" w:rsidRDefault="00952D04" w:rsidP="00952D04">
      <w:pPr>
        <w:ind w:left="1135" w:hanging="284"/>
        <w:rPr>
          <w:rFonts w:eastAsia="Times New Roman"/>
          <w:i/>
          <w:iCs/>
        </w:rPr>
      </w:pPr>
      <w:r w:rsidRPr="00952D04">
        <w:rPr>
          <w:rFonts w:eastAsia="Times New Roman"/>
          <w:i/>
          <w:iCs/>
        </w:rPr>
        <w:t>1.1.2</w:t>
      </w:r>
      <w:r w:rsidRPr="00952D04">
        <w:rPr>
          <w:rFonts w:eastAsia="Times New Roman"/>
          <w:i/>
          <w:iCs/>
        </w:rPr>
        <w:tab/>
        <w:t xml:space="preserve">The selection and access of base avatars and assets </w:t>
      </w:r>
      <w:proofErr w:type="gramStart"/>
      <w:r w:rsidRPr="00952D04">
        <w:rPr>
          <w:rFonts w:eastAsia="Times New Roman"/>
          <w:i/>
          <w:iCs/>
        </w:rPr>
        <w:t>have to</w:t>
      </w:r>
      <w:proofErr w:type="gramEnd"/>
      <w:r w:rsidRPr="00952D04">
        <w:rPr>
          <w:rFonts w:eastAsia="Times New Roman"/>
          <w:i/>
          <w:iCs/>
        </w:rPr>
        <w:t xml:space="preserve"> typically be performed at the start of an AR </w:t>
      </w:r>
      <w:proofErr w:type="gramStart"/>
      <w:r w:rsidRPr="00952D04">
        <w:rPr>
          <w:rFonts w:eastAsia="Times New Roman"/>
          <w:i/>
          <w:iCs/>
        </w:rPr>
        <w:t>call</w:t>
      </w:r>
      <w:proofErr w:type="gramEnd"/>
      <w:r w:rsidRPr="00952D04">
        <w:rPr>
          <w:rFonts w:eastAsia="Times New Roman"/>
          <w:i/>
          <w:iCs/>
        </w:rPr>
        <w:t xml:space="preserve"> but the user may be allowed to add or swap assets (e.g. change their outfit during a call).</w:t>
      </w:r>
    </w:p>
    <w:p w14:paraId="45E87045" w14:textId="77777777" w:rsidR="00952D04" w:rsidRPr="00952D04" w:rsidRDefault="00952D04" w:rsidP="00952D04">
      <w:pPr>
        <w:rPr>
          <w:rFonts w:eastAsia="Times New Roman"/>
        </w:rPr>
      </w:pPr>
      <w:r w:rsidRPr="00952D04">
        <w:rPr>
          <w:rFonts w:eastAsia="Times New Roman"/>
          <w:b/>
          <w:bCs/>
        </w:rPr>
        <w:t>[SA3 Observation #1.1.2]</w:t>
      </w:r>
      <w:r w:rsidRPr="00952D04">
        <w:rPr>
          <w:rFonts w:eastAsia="Times New Roman"/>
        </w:rPr>
        <w:t xml:space="preserve">: These requirements are partially fulfilled by the in the architecture and procedures in TS 23.228 and in the security solutions in TR 33.790. The base avatar is identified by an Avatar ID and selected </w:t>
      </w:r>
      <w:proofErr w:type="gramStart"/>
      <w:r w:rsidRPr="00952D04">
        <w:rPr>
          <w:rFonts w:eastAsia="Times New Roman"/>
        </w:rPr>
        <w:t>as a whole at</w:t>
      </w:r>
      <w:proofErr w:type="gramEnd"/>
      <w:r w:rsidRPr="00952D04">
        <w:rPr>
          <w:rFonts w:eastAsia="Times New Roman"/>
        </w:rPr>
        <w:t xml:space="preserve"> the beginning of the AR call. The parts of the base avatar cannot be selected at any time (beginning of the call or during a call). This functionality may require changes to the architecture in TS 23.228 and the security procedures. </w:t>
      </w:r>
    </w:p>
    <w:p w14:paraId="0127F37E" w14:textId="77777777" w:rsidR="00952D04" w:rsidRPr="00952D04" w:rsidRDefault="00952D04" w:rsidP="00952D04">
      <w:pPr>
        <w:ind w:left="1135" w:hanging="284"/>
        <w:rPr>
          <w:rFonts w:eastAsia="Times New Roman"/>
          <w:i/>
          <w:iCs/>
        </w:rPr>
      </w:pPr>
      <w:r w:rsidRPr="00952D04">
        <w:rPr>
          <w:rFonts w:eastAsia="Times New Roman"/>
          <w:i/>
          <w:iCs/>
        </w:rPr>
        <w:t>1.1.3</w:t>
      </w:r>
      <w:r w:rsidRPr="00952D04">
        <w:rPr>
          <w:rFonts w:eastAsia="Times New Roman"/>
          <w:i/>
          <w:iCs/>
        </w:rPr>
        <w:tab/>
        <w:t>Access management during AR calls, allowing users precise control to grant temporary access limited to specific avatar assets for the duration of the AR call to authenticated call participants.</w:t>
      </w:r>
    </w:p>
    <w:p w14:paraId="74B4D5E1" w14:textId="77777777" w:rsidR="00952D04" w:rsidRPr="00952D04" w:rsidRDefault="00952D04" w:rsidP="00952D04">
      <w:pPr>
        <w:rPr>
          <w:rFonts w:eastAsia="Times New Roman"/>
          <w:i/>
          <w:iCs/>
        </w:rPr>
      </w:pPr>
      <w:r w:rsidRPr="00952D04">
        <w:rPr>
          <w:rFonts w:eastAsia="Times New Roman"/>
          <w:b/>
          <w:bCs/>
        </w:rPr>
        <w:t>[SA3 Observation #1.1.3]</w:t>
      </w:r>
      <w:r w:rsidRPr="00952D04">
        <w:rPr>
          <w:rFonts w:eastAsia="Times New Roman"/>
        </w:rPr>
        <w:t xml:space="preserve">: As stated earlier, access to individual parts of a base avatar during a call is not possible in the current procedures in TS 23.228 and therefore the corresponding security procedures are missing.  </w:t>
      </w:r>
    </w:p>
    <w:p w14:paraId="587DFFEA" w14:textId="77777777" w:rsidR="00952D04" w:rsidRPr="00952D04" w:rsidRDefault="00952D04" w:rsidP="00952D04">
      <w:pPr>
        <w:ind w:left="568" w:hanging="284"/>
        <w:rPr>
          <w:rFonts w:eastAsia="Times New Roman"/>
          <w:i/>
          <w:iCs/>
        </w:rPr>
      </w:pPr>
      <w:r w:rsidRPr="00952D04">
        <w:rPr>
          <w:rFonts w:eastAsia="Times New Roman"/>
          <w:i/>
          <w:iCs/>
        </w:rPr>
        <w:t>2.</w:t>
      </w:r>
      <w:r w:rsidRPr="00952D04">
        <w:rPr>
          <w:rFonts w:eastAsia="Times New Roman"/>
          <w:i/>
          <w:iCs/>
        </w:rPr>
        <w:tab/>
        <w:t>For avatar management sessions:</w:t>
      </w:r>
    </w:p>
    <w:p w14:paraId="74CF9E07" w14:textId="77777777" w:rsidR="00952D04" w:rsidRPr="00952D04" w:rsidRDefault="00952D04" w:rsidP="00952D04">
      <w:pPr>
        <w:ind w:left="851" w:hanging="284"/>
        <w:rPr>
          <w:rFonts w:eastAsia="Times New Roman"/>
          <w:i/>
          <w:iCs/>
        </w:rPr>
      </w:pPr>
      <w:r w:rsidRPr="00952D04">
        <w:rPr>
          <w:rFonts w:eastAsia="Times New Roman"/>
          <w:i/>
          <w:iCs/>
        </w:rPr>
        <w:t>2.1</w:t>
      </w:r>
      <w:r w:rsidRPr="00952D04">
        <w:rPr>
          <w:rFonts w:eastAsia="Times New Roman"/>
          <w:i/>
          <w:iCs/>
        </w:rPr>
        <w:tab/>
        <w:t xml:space="preserve">Proper authentication of the user for the creation and management of their associated base avatars, and secure management for base avatars. </w:t>
      </w:r>
    </w:p>
    <w:p w14:paraId="5BEE7391" w14:textId="77777777" w:rsidR="00952D04" w:rsidRPr="00952D04" w:rsidRDefault="00952D04" w:rsidP="00952D04">
      <w:pPr>
        <w:ind w:left="851" w:hanging="284"/>
        <w:rPr>
          <w:rFonts w:eastAsia="Times New Roman"/>
          <w:i/>
          <w:iCs/>
        </w:rPr>
      </w:pPr>
      <w:r w:rsidRPr="00952D04">
        <w:rPr>
          <w:rFonts w:eastAsia="Times New Roman"/>
          <w:i/>
          <w:iCs/>
        </w:rPr>
        <w:t>2.2</w:t>
      </w:r>
      <w:r w:rsidRPr="00952D04">
        <w:rPr>
          <w:rFonts w:eastAsia="Times New Roman"/>
          <w:i/>
          <w:iCs/>
        </w:rPr>
        <w:tab/>
        <w:t>Enabling users to manage their base avatars in the BAR (this is not during an IMS avatar call). Such a session may be used for uploading and updating the base avatar models and associated assets of the user.</w:t>
      </w:r>
    </w:p>
    <w:p w14:paraId="3E02D929" w14:textId="77777777" w:rsidR="00717245" w:rsidRDefault="00952D04" w:rsidP="00952D04">
      <w:pPr>
        <w:rPr>
          <w:rFonts w:eastAsia="Times New Roman"/>
          <w:b/>
          <w:bCs/>
        </w:rPr>
      </w:pPr>
      <w:r w:rsidRPr="00952D04">
        <w:rPr>
          <w:rFonts w:eastAsia="Times New Roman"/>
          <w:b/>
          <w:bCs/>
        </w:rPr>
        <w:t xml:space="preserve">[SA3 Observation #2]: </w:t>
      </w:r>
    </w:p>
    <w:p w14:paraId="65D479C9" w14:textId="6AB949F2" w:rsidR="00952D04" w:rsidRPr="00952D04" w:rsidRDefault="00952D04" w:rsidP="00952D04">
      <w:pPr>
        <w:rPr>
          <w:rFonts w:eastAsia="Times New Roman"/>
          <w:b/>
          <w:bCs/>
          <w:i/>
          <w:iCs/>
        </w:rPr>
      </w:pPr>
      <w:r w:rsidRPr="00952D04">
        <w:rPr>
          <w:rFonts w:eastAsia="Times New Roman"/>
        </w:rPr>
        <w:t>This functionality does not exist in the TS 23.228 and therefore the corresponding security functionality does not exist eithe</w:t>
      </w:r>
      <w:r w:rsidR="00C60463">
        <w:rPr>
          <w:rFonts w:eastAsia="Times New Roman"/>
        </w:rPr>
        <w:t>r</w:t>
      </w:r>
      <w:r w:rsidRPr="00952D04">
        <w:rPr>
          <w:rFonts w:eastAsia="Times New Roman"/>
        </w:rPr>
        <w:t xml:space="preserve">. </w:t>
      </w:r>
      <w:r w:rsidR="00717245">
        <w:rPr>
          <w:rFonts w:eastAsia="Times New Roman"/>
        </w:rPr>
        <w:t xml:space="preserve">Additionally, SA3 would ask </w:t>
      </w:r>
      <w:r w:rsidR="007566F9">
        <w:rPr>
          <w:rFonts w:eastAsia="Times New Roman"/>
        </w:rPr>
        <w:t xml:space="preserve">for </w:t>
      </w:r>
      <w:r w:rsidR="00717245">
        <w:rPr>
          <w:rFonts w:eastAsia="Times New Roman"/>
        </w:rPr>
        <w:t>clarification</w:t>
      </w:r>
      <w:r w:rsidR="007566F9">
        <w:rPr>
          <w:rFonts w:eastAsia="Times New Roman"/>
        </w:rPr>
        <w:t>s</w:t>
      </w:r>
      <w:r w:rsidR="00717245">
        <w:rPr>
          <w:rFonts w:eastAsia="Times New Roman"/>
        </w:rPr>
        <w:t xml:space="preserve"> about the meaning of </w:t>
      </w:r>
      <w:r w:rsidR="00717245">
        <w:t>“s</w:t>
      </w:r>
      <w:r w:rsidR="00717245" w:rsidRPr="00CC2367">
        <w:t xml:space="preserve">ecure management for </w:t>
      </w:r>
      <w:r w:rsidR="00717245">
        <w:t>b</w:t>
      </w:r>
      <w:r w:rsidR="00717245" w:rsidRPr="00CC2367">
        <w:t xml:space="preserve">ase </w:t>
      </w:r>
      <w:r w:rsidR="00717245">
        <w:t>a</w:t>
      </w:r>
      <w:r w:rsidR="00717245" w:rsidRPr="00CC2367">
        <w:t>vatars</w:t>
      </w:r>
      <w:r w:rsidR="00717245">
        <w:t>” in the LS.</w:t>
      </w:r>
    </w:p>
    <w:p w14:paraId="2350F461" w14:textId="77777777" w:rsidR="00952D04" w:rsidRPr="00952D04" w:rsidRDefault="00952D04" w:rsidP="00952D04">
      <w:pPr>
        <w:ind w:left="568" w:hanging="284"/>
        <w:rPr>
          <w:rFonts w:eastAsia="Times New Roman"/>
          <w:i/>
          <w:iCs/>
        </w:rPr>
      </w:pPr>
      <w:r w:rsidRPr="00952D04">
        <w:rPr>
          <w:rFonts w:eastAsia="Times New Roman"/>
          <w:i/>
          <w:iCs/>
        </w:rPr>
        <w:t>3.</w:t>
      </w:r>
      <w:r w:rsidRPr="00952D04">
        <w:rPr>
          <w:rFonts w:eastAsia="Times New Roman"/>
          <w:i/>
          <w:iCs/>
        </w:rPr>
        <w:tab/>
        <w:t>Protection mechanisms for avatar assets within a Base Avatar Model, to ensure protection of base avatar assets and components through proper encryption and DRM mechanisms. SA4 will define the container format for such base avatar, which stores avatar assets.</w:t>
      </w:r>
    </w:p>
    <w:p w14:paraId="26613FE3" w14:textId="1ECF748C" w:rsidR="00717245" w:rsidRDefault="00952D04" w:rsidP="00717245">
      <w:pPr>
        <w:rPr>
          <w:rFonts w:eastAsia="Times New Roman"/>
        </w:rPr>
      </w:pPr>
      <w:r w:rsidRPr="00952D04">
        <w:rPr>
          <w:rFonts w:eastAsia="Times New Roman"/>
          <w:b/>
          <w:bCs/>
        </w:rPr>
        <w:t xml:space="preserve">[Observation #3]: </w:t>
      </w:r>
      <w:r w:rsidRPr="00952D04">
        <w:rPr>
          <w:rFonts w:eastAsia="Times New Roman"/>
        </w:rPr>
        <w:t xml:space="preserve">The security of data at rest in the BAR is not studied in TR </w:t>
      </w:r>
      <w:proofErr w:type="gramStart"/>
      <w:r w:rsidRPr="00952D04">
        <w:rPr>
          <w:rFonts w:eastAsia="Times New Roman"/>
        </w:rPr>
        <w:t>33.790 ,</w:t>
      </w:r>
      <w:proofErr w:type="gramEnd"/>
      <w:r w:rsidRPr="00952D04">
        <w:rPr>
          <w:rFonts w:eastAsia="Times New Roman"/>
        </w:rPr>
        <w:t xml:space="preserve"> i.e. there are no requirements for data storage and therefore the existing solutions in TR 33.790 do not address such requirements. A similar situation exists for the DRM mechanisms stated in the LS as there are not related requirements in the TR 33.790.  </w:t>
      </w:r>
      <w:r w:rsidR="00717245">
        <w:rPr>
          <w:rFonts w:eastAsia="Times New Roman"/>
        </w:rPr>
        <w:t>Additionally, SA3 would like to</w:t>
      </w:r>
      <w:r w:rsidR="00F16F82">
        <w:rPr>
          <w:rFonts w:eastAsia="Times New Roman"/>
        </w:rPr>
        <w:t xml:space="preserve"> request for</w:t>
      </w:r>
      <w:r w:rsidR="00717245">
        <w:rPr>
          <w:rFonts w:eastAsia="Times New Roman"/>
        </w:rPr>
        <w:t xml:space="preserve"> clarif</w:t>
      </w:r>
      <w:r w:rsidR="00F16F82">
        <w:rPr>
          <w:rFonts w:eastAsia="Times New Roman"/>
        </w:rPr>
        <w:t>ications</w:t>
      </w:r>
      <w:r w:rsidR="00D1692D">
        <w:rPr>
          <w:rFonts w:eastAsia="Times New Roman"/>
        </w:rPr>
        <w:t xml:space="preserve"> for the following aspects</w:t>
      </w:r>
      <w:r w:rsidR="00717245">
        <w:rPr>
          <w:rFonts w:eastAsia="Times New Roman"/>
        </w:rPr>
        <w:t>:</w:t>
      </w:r>
    </w:p>
    <w:p w14:paraId="2062A908" w14:textId="2B32392C" w:rsidR="00717245" w:rsidRPr="00717245" w:rsidRDefault="002F58E9" w:rsidP="00717245">
      <w:pPr>
        <w:pStyle w:val="ListParagraph"/>
        <w:numPr>
          <w:ilvl w:val="0"/>
          <w:numId w:val="13"/>
        </w:numPr>
        <w:rPr>
          <w:rFonts w:eastAsia="Times New Roman"/>
        </w:rPr>
      </w:pPr>
      <w:r w:rsidRPr="002F58E9">
        <w:rPr>
          <w:rFonts w:eastAsia="Times New Roman"/>
        </w:rPr>
        <w:t>Is the intention of SA4 to specify the format of a protected avatar asset as part of the SA4 container format specification?</w:t>
      </w:r>
    </w:p>
    <w:p w14:paraId="03FB56C6" w14:textId="643AE5E6" w:rsidR="00717245" w:rsidRPr="00717245" w:rsidRDefault="00717245" w:rsidP="00717245">
      <w:pPr>
        <w:pStyle w:val="ListParagraph"/>
        <w:numPr>
          <w:ilvl w:val="0"/>
          <w:numId w:val="13"/>
        </w:numPr>
        <w:rPr>
          <w:rFonts w:eastAsia="Times New Roman"/>
        </w:rPr>
      </w:pPr>
      <w:r w:rsidRPr="00717245">
        <w:rPr>
          <w:rFonts w:eastAsia="Times New Roman"/>
        </w:rPr>
        <w:t xml:space="preserve">Does “through proper encryption” mean confidentiality </w:t>
      </w:r>
      <w:r w:rsidR="00B324FF">
        <w:rPr>
          <w:rFonts w:eastAsia="Times New Roman"/>
        </w:rPr>
        <w:t xml:space="preserve">protection </w:t>
      </w:r>
      <w:r w:rsidRPr="00717245">
        <w:rPr>
          <w:rFonts w:eastAsia="Times New Roman"/>
        </w:rPr>
        <w:t>of the avatar</w:t>
      </w:r>
      <w:r w:rsidR="00B324FF">
        <w:rPr>
          <w:rFonts w:eastAsia="Times New Roman"/>
        </w:rPr>
        <w:t xml:space="preserve"> assets</w:t>
      </w:r>
      <w:r w:rsidRPr="00717245">
        <w:rPr>
          <w:rFonts w:eastAsia="Times New Roman"/>
        </w:rPr>
        <w:t xml:space="preserve">? How about integrity protection of the </w:t>
      </w:r>
      <w:r w:rsidR="00B324FF">
        <w:rPr>
          <w:rFonts w:eastAsia="Times New Roman"/>
        </w:rPr>
        <w:t xml:space="preserve">base </w:t>
      </w:r>
      <w:r w:rsidRPr="00717245">
        <w:rPr>
          <w:rFonts w:eastAsia="Times New Roman"/>
        </w:rPr>
        <w:t>avatar</w:t>
      </w:r>
      <w:r w:rsidR="00B324FF">
        <w:rPr>
          <w:rFonts w:eastAsia="Times New Roman"/>
        </w:rPr>
        <w:t xml:space="preserve"> assets</w:t>
      </w:r>
      <w:r w:rsidRPr="00717245">
        <w:rPr>
          <w:rFonts w:eastAsia="Times New Roman"/>
        </w:rPr>
        <w:t xml:space="preserve">?  </w:t>
      </w:r>
    </w:p>
    <w:p w14:paraId="5C3CAC9D" w14:textId="0E6F1529" w:rsidR="00717245" w:rsidRPr="00717245" w:rsidRDefault="006C533F" w:rsidP="00717245">
      <w:pPr>
        <w:pStyle w:val="ListParagraph"/>
        <w:numPr>
          <w:ilvl w:val="0"/>
          <w:numId w:val="13"/>
        </w:numPr>
        <w:rPr>
          <w:rFonts w:eastAsia="Times New Roman"/>
        </w:rPr>
      </w:pPr>
      <w:r>
        <w:rPr>
          <w:rFonts w:eastAsia="Times New Roman"/>
        </w:rPr>
        <w:t>Are</w:t>
      </w:r>
      <w:r w:rsidR="00717245" w:rsidRPr="00717245">
        <w:rPr>
          <w:rFonts w:eastAsia="Times New Roman"/>
        </w:rPr>
        <w:t xml:space="preserve"> DRM mechanism</w:t>
      </w:r>
      <w:r>
        <w:rPr>
          <w:rFonts w:eastAsia="Times New Roman"/>
        </w:rPr>
        <w:t>s</w:t>
      </w:r>
      <w:r w:rsidR="00717245" w:rsidRPr="00717245">
        <w:rPr>
          <w:rFonts w:eastAsia="Times New Roman"/>
        </w:rPr>
        <w:t xml:space="preserve"> used to prevent impersonation with other user’s avatar</w:t>
      </w:r>
      <w:r w:rsidR="00115457">
        <w:rPr>
          <w:rFonts w:eastAsiaTheme="minorEastAsia" w:hint="eastAsia"/>
          <w:lang w:eastAsia="zh-CN"/>
        </w:rPr>
        <w:t xml:space="preserve"> and avatar assets</w:t>
      </w:r>
      <w:r w:rsidR="00717245" w:rsidRPr="00717245">
        <w:rPr>
          <w:rFonts w:eastAsia="Times New Roman"/>
        </w:rPr>
        <w:t xml:space="preserve">? </w:t>
      </w:r>
      <w:r>
        <w:rPr>
          <w:rFonts w:eastAsia="Times New Roman"/>
        </w:rPr>
        <w:t xml:space="preserve">Does SA4 intend to specify </w:t>
      </w:r>
      <w:r w:rsidR="007357EE">
        <w:rPr>
          <w:rFonts w:eastAsia="Times New Roman"/>
        </w:rPr>
        <w:t xml:space="preserve">the use of </w:t>
      </w:r>
      <w:r>
        <w:rPr>
          <w:rFonts w:eastAsia="Times New Roman"/>
        </w:rPr>
        <w:t xml:space="preserve">a DRM mechanism? </w:t>
      </w:r>
    </w:p>
    <w:p w14:paraId="70AACB73" w14:textId="1EB6F634" w:rsidR="00717245" w:rsidRPr="00952D04" w:rsidRDefault="00717245" w:rsidP="00952D04">
      <w:pPr>
        <w:rPr>
          <w:rFonts w:eastAsia="Times New Roman"/>
        </w:rPr>
      </w:pPr>
    </w:p>
    <w:p w14:paraId="0D0CB719" w14:textId="77777777" w:rsidR="00952D04" w:rsidRPr="00952D04" w:rsidRDefault="00952D04" w:rsidP="00952D04">
      <w:pPr>
        <w:rPr>
          <w:rFonts w:eastAsia="Times New Roman"/>
          <w:i/>
          <w:iCs/>
        </w:rPr>
      </w:pPr>
      <w:r w:rsidRPr="00952D04">
        <w:rPr>
          <w:rFonts w:eastAsia="Times New Roman"/>
          <w:i/>
          <w:iCs/>
        </w:rPr>
        <w:t xml:space="preserve">SA4 anticipates collaborating closely with SA3 to address these security requirements properly and looks forward to your support and expert insights. Given the stage 3 freezing date for release 19, SA4 would like to kindly request prompt action on these topics. SA4 will share the necessary details about the base avatar format upon selection, which is expected in the SA4#132 meeting. </w:t>
      </w:r>
    </w:p>
    <w:p w14:paraId="40B54E13" w14:textId="0D1B602D" w:rsidR="002C35EE" w:rsidRDefault="00952D04" w:rsidP="00952D04">
      <w:pPr>
        <w:rPr>
          <w:rFonts w:eastAsia="Times New Roman"/>
        </w:rPr>
      </w:pPr>
      <w:r w:rsidRPr="00952D04">
        <w:rPr>
          <w:rFonts w:eastAsia="Times New Roman"/>
          <w:b/>
          <w:bCs/>
        </w:rPr>
        <w:t>[SA3 Observation #4]:</w:t>
      </w:r>
      <w:r w:rsidRPr="00952D04">
        <w:rPr>
          <w:rFonts w:eastAsia="Times New Roman"/>
        </w:rPr>
        <w:t xml:space="preserve"> </w:t>
      </w:r>
      <w:r w:rsidR="005C5A99">
        <w:rPr>
          <w:rFonts w:eastAsia="Times New Roman"/>
        </w:rPr>
        <w:t xml:space="preserve">Some </w:t>
      </w:r>
      <w:r w:rsidRPr="00952D04">
        <w:rPr>
          <w:rFonts w:eastAsia="Times New Roman"/>
        </w:rPr>
        <w:t xml:space="preserve">the </w:t>
      </w:r>
      <w:proofErr w:type="gramStart"/>
      <w:r w:rsidRPr="00952D04">
        <w:rPr>
          <w:rFonts w:eastAsia="Times New Roman"/>
        </w:rPr>
        <w:t>aforementioned requirements</w:t>
      </w:r>
      <w:proofErr w:type="gramEnd"/>
      <w:r w:rsidRPr="00952D04">
        <w:rPr>
          <w:rFonts w:eastAsia="Times New Roman"/>
        </w:rPr>
        <w:t xml:space="preserve"> from an SA4 perspective are not </w:t>
      </w:r>
      <w:proofErr w:type="gramStart"/>
      <w:r w:rsidRPr="00952D04">
        <w:rPr>
          <w:rFonts w:eastAsia="Times New Roman"/>
        </w:rPr>
        <w:t>taken into account</w:t>
      </w:r>
      <w:proofErr w:type="gramEnd"/>
      <w:r w:rsidRPr="00952D04">
        <w:rPr>
          <w:rFonts w:eastAsia="Times New Roman"/>
        </w:rPr>
        <w:t xml:space="preserve"> in the architecture and procedures in TS 23.228</w:t>
      </w:r>
      <w:r w:rsidR="006F2A40">
        <w:rPr>
          <w:rFonts w:eastAsia="Times New Roman"/>
        </w:rPr>
        <w:t xml:space="preserve"> and hence do not have</w:t>
      </w:r>
      <w:r w:rsidRPr="00952D04">
        <w:rPr>
          <w:rFonts w:eastAsia="Times New Roman"/>
        </w:rPr>
        <w:t xml:space="preserve"> </w:t>
      </w:r>
      <w:r w:rsidR="006F2A40">
        <w:rPr>
          <w:rFonts w:eastAsia="Times New Roman"/>
        </w:rPr>
        <w:t>c</w:t>
      </w:r>
      <w:r w:rsidRPr="00952D04">
        <w:rPr>
          <w:rFonts w:eastAsia="Times New Roman"/>
        </w:rPr>
        <w:t>orresponding security requirements</w:t>
      </w:r>
      <w:r w:rsidR="006F2A40">
        <w:rPr>
          <w:rFonts w:eastAsia="Times New Roman"/>
        </w:rPr>
        <w:t xml:space="preserve"> and solutions.</w:t>
      </w:r>
      <w:r w:rsidRPr="00952D04">
        <w:rPr>
          <w:rFonts w:eastAsia="Times New Roman"/>
        </w:rPr>
        <w:t xml:space="preserve"> </w:t>
      </w:r>
      <w:r w:rsidR="009B084D" w:rsidRPr="009B084D">
        <w:rPr>
          <w:rFonts w:eastAsia="Times New Roman"/>
        </w:rPr>
        <w:t xml:space="preserve">SA3 have also not considered DRM requirements/solutions in their current </w:t>
      </w:r>
      <w:proofErr w:type="gramStart"/>
      <w:r w:rsidR="009B084D" w:rsidRPr="009B084D">
        <w:rPr>
          <w:rFonts w:eastAsia="Times New Roman"/>
        </w:rPr>
        <w:t>work</w:t>
      </w:r>
      <w:r w:rsidR="009B084D">
        <w:rPr>
          <w:rFonts w:eastAsia="Times New Roman"/>
        </w:rPr>
        <w:t>.</w:t>
      </w:r>
      <w:r w:rsidRPr="00952D04">
        <w:rPr>
          <w:rFonts w:eastAsia="Times New Roman"/>
        </w:rPr>
        <w:t>.</w:t>
      </w:r>
      <w:proofErr w:type="gramEnd"/>
      <w:r w:rsidRPr="00952D04">
        <w:rPr>
          <w:rFonts w:eastAsia="Times New Roman"/>
        </w:rPr>
        <w:t xml:space="preserve"> </w:t>
      </w:r>
    </w:p>
    <w:p w14:paraId="5FFFF9CD" w14:textId="6164496A" w:rsidR="00E56C73" w:rsidRDefault="002C35EE" w:rsidP="00952D04">
      <w:pPr>
        <w:rPr>
          <w:rFonts w:eastAsia="Times New Roman"/>
        </w:rPr>
      </w:pPr>
      <w:r w:rsidRPr="002C35EE">
        <w:rPr>
          <w:rFonts w:eastAsia="Times New Roman"/>
        </w:rPr>
        <w:lastRenderedPageBreak/>
        <w:t xml:space="preserve">The study </w:t>
      </w:r>
      <w:r w:rsidR="00300F9B">
        <w:rPr>
          <w:rFonts w:eastAsia="Times New Roman"/>
        </w:rPr>
        <w:t>and</w:t>
      </w:r>
      <w:r w:rsidRPr="002C35EE">
        <w:rPr>
          <w:rFonts w:eastAsia="Times New Roman"/>
        </w:rPr>
        <w:t xml:space="preserve"> the normative work in SA3 </w:t>
      </w:r>
      <w:proofErr w:type="gramStart"/>
      <w:r w:rsidRPr="002C35EE">
        <w:rPr>
          <w:rFonts w:eastAsia="Times New Roman"/>
        </w:rPr>
        <w:t>is</w:t>
      </w:r>
      <w:proofErr w:type="gramEnd"/>
      <w:r w:rsidRPr="002C35EE">
        <w:rPr>
          <w:rFonts w:eastAsia="Times New Roman"/>
        </w:rPr>
        <w:t xml:space="preserve"> expected to be completed for Rel-19 in June 2025 with TR 33.790 expected to be sent for approval in the SA3#108 in June along with the CRs for the related normative work. </w:t>
      </w:r>
      <w:r w:rsidR="00952D04" w:rsidRPr="00952D04">
        <w:rPr>
          <w:rFonts w:eastAsia="Times New Roman"/>
        </w:rPr>
        <w:t xml:space="preserve">It is therefore not possible to consider the additional SA4 requirements for the development of security solutions </w:t>
      </w:r>
      <w:proofErr w:type="gramStart"/>
      <w:r w:rsidR="00952D04" w:rsidRPr="00952D04">
        <w:rPr>
          <w:rFonts w:eastAsia="Times New Roman"/>
        </w:rPr>
        <w:t>at this point in time</w:t>
      </w:r>
      <w:proofErr w:type="gramEnd"/>
      <w:r w:rsidR="00952D04" w:rsidRPr="00952D04">
        <w:rPr>
          <w:rFonts w:eastAsia="Times New Roman"/>
        </w:rPr>
        <w:t xml:space="preserve">. </w:t>
      </w:r>
    </w:p>
    <w:p w14:paraId="3BD9028A" w14:textId="6E4549F4" w:rsidR="00952D04" w:rsidRPr="00952D04" w:rsidRDefault="006E7920" w:rsidP="00952D04">
      <w:pPr>
        <w:rPr>
          <w:rFonts w:eastAsia="Times New Roman"/>
        </w:rPr>
      </w:pPr>
      <w:r>
        <w:rPr>
          <w:rFonts w:eastAsia="Times New Roman"/>
        </w:rPr>
        <w:t xml:space="preserve">SA3 </w:t>
      </w:r>
      <w:r w:rsidR="00E01866">
        <w:rPr>
          <w:rFonts w:eastAsia="Times New Roman"/>
        </w:rPr>
        <w:t xml:space="preserve">does </w:t>
      </w:r>
      <w:r w:rsidR="00E56C73">
        <w:rPr>
          <w:rFonts w:eastAsia="Times New Roman"/>
        </w:rPr>
        <w:t>not</w:t>
      </w:r>
      <w:r w:rsidR="00C60463">
        <w:rPr>
          <w:rFonts w:eastAsia="Times New Roman"/>
        </w:rPr>
        <w:t xml:space="preserve"> </w:t>
      </w:r>
      <w:r w:rsidR="00E56C73">
        <w:rPr>
          <w:rFonts w:eastAsia="Times New Roman"/>
        </w:rPr>
        <w:t xml:space="preserve">have any plans </w:t>
      </w:r>
      <w:r w:rsidR="00E01866">
        <w:rPr>
          <w:rFonts w:eastAsia="Times New Roman"/>
        </w:rPr>
        <w:t>for</w:t>
      </w:r>
      <w:r w:rsidR="00E56C73">
        <w:rPr>
          <w:rFonts w:eastAsia="Times New Roman"/>
        </w:rPr>
        <w:t xml:space="preserve"> Rel-20 work </w:t>
      </w:r>
      <w:r w:rsidR="00E01866">
        <w:rPr>
          <w:rFonts w:eastAsia="Times New Roman"/>
        </w:rPr>
        <w:t xml:space="preserve">yet, </w:t>
      </w:r>
      <w:r w:rsidR="00E56C73">
        <w:rPr>
          <w:rFonts w:eastAsia="Times New Roman"/>
        </w:rPr>
        <w:t xml:space="preserve">but SA3 will notify SA4 if </w:t>
      </w:r>
      <w:r w:rsidR="00BC72A0">
        <w:rPr>
          <w:rFonts w:eastAsia="Times New Roman"/>
        </w:rPr>
        <w:t xml:space="preserve">any related study is started in SA3. </w:t>
      </w:r>
    </w:p>
    <w:p w14:paraId="075195D8" w14:textId="7A33AA34" w:rsidR="003C6A1F" w:rsidRPr="00952D04" w:rsidRDefault="00952D04" w:rsidP="000F6242">
      <w:pPr>
        <w:rPr>
          <w:rFonts w:eastAsia="Times New Roman"/>
        </w:rPr>
      </w:pPr>
      <w:r w:rsidRPr="00952D04">
        <w:rPr>
          <w:rFonts w:eastAsia="Times New Roman"/>
        </w:rPr>
        <w:t xml:space="preserve">Finally, SA3 </w:t>
      </w:r>
      <w:r w:rsidR="005D46C8">
        <w:rPr>
          <w:rFonts w:eastAsia="Times New Roman"/>
        </w:rPr>
        <w:t xml:space="preserve">would like to observe that some of the SA4 requirements are applicable to SA2 </w:t>
      </w:r>
      <w:r w:rsidR="00ED39CD">
        <w:rPr>
          <w:rFonts w:eastAsia="Times New Roman"/>
        </w:rPr>
        <w:t xml:space="preserve">and </w:t>
      </w:r>
      <w:r w:rsidRPr="00952D04">
        <w:rPr>
          <w:rFonts w:eastAsia="Times New Roman"/>
        </w:rPr>
        <w:t xml:space="preserve">would like to request a response from SA2 if </w:t>
      </w:r>
      <w:r w:rsidR="002345A3">
        <w:rPr>
          <w:rFonts w:eastAsia="Times New Roman"/>
        </w:rPr>
        <w:t>appropriate</w:t>
      </w:r>
      <w:r w:rsidRPr="00952D04">
        <w:rPr>
          <w:rFonts w:eastAsia="Times New Roman"/>
        </w:rPr>
        <w:t xml:space="preserve">. </w:t>
      </w:r>
    </w:p>
    <w:p w14:paraId="08AF3A7D" w14:textId="77777777" w:rsidR="00B97703" w:rsidRPr="00D614F1" w:rsidRDefault="002F1940" w:rsidP="000F6242">
      <w:pPr>
        <w:pStyle w:val="Heading1"/>
        <w:rPr>
          <w:lang w:val="en-US"/>
        </w:rPr>
      </w:pPr>
      <w:r w:rsidRPr="00D614F1">
        <w:rPr>
          <w:lang w:val="en-US"/>
        </w:rPr>
        <w:t>2</w:t>
      </w:r>
      <w:r w:rsidRPr="00D614F1">
        <w:rPr>
          <w:lang w:val="en-US"/>
        </w:rPr>
        <w:tab/>
      </w:r>
      <w:r w:rsidR="000F6242" w:rsidRPr="00D614F1">
        <w:rPr>
          <w:lang w:val="en-US"/>
        </w:rPr>
        <w:t>Actions</w:t>
      </w:r>
    </w:p>
    <w:p w14:paraId="45637978" w14:textId="59A18085" w:rsidR="00B97703" w:rsidRPr="00D614F1" w:rsidRDefault="00B97703">
      <w:pPr>
        <w:spacing w:after="120"/>
        <w:ind w:left="1985" w:hanging="1985"/>
        <w:rPr>
          <w:rFonts w:ascii="Arial" w:hAnsi="Arial" w:cs="Arial"/>
          <w:b/>
          <w:lang w:val="en-US"/>
        </w:rPr>
      </w:pPr>
      <w:r w:rsidRPr="00D614F1">
        <w:rPr>
          <w:rFonts w:ascii="Arial" w:hAnsi="Arial" w:cs="Arial"/>
          <w:b/>
          <w:lang w:val="en-US"/>
        </w:rPr>
        <w:t>To</w:t>
      </w:r>
      <w:r w:rsidR="000F6242" w:rsidRPr="00D614F1">
        <w:rPr>
          <w:rFonts w:ascii="Arial" w:hAnsi="Arial" w:cs="Arial"/>
          <w:b/>
          <w:lang w:val="en-US"/>
        </w:rPr>
        <w:t xml:space="preserve"> </w:t>
      </w:r>
      <w:r w:rsidR="00436D48" w:rsidRPr="00D614F1">
        <w:rPr>
          <w:rFonts w:ascii="Arial" w:hAnsi="Arial" w:cs="Arial"/>
          <w:b/>
          <w:lang w:val="en-US"/>
        </w:rPr>
        <w:t>SA4</w:t>
      </w:r>
      <w:r w:rsidR="00062AC0" w:rsidRPr="00D614F1">
        <w:rPr>
          <w:rFonts w:ascii="Arial" w:hAnsi="Arial" w:cs="Arial"/>
          <w:b/>
          <w:lang w:val="en-US"/>
        </w:rPr>
        <w:t xml:space="preserve"> </w:t>
      </w:r>
    </w:p>
    <w:p w14:paraId="3A3E62EE" w14:textId="0F5723CA" w:rsidR="00B97703" w:rsidRDefault="00B97703" w:rsidP="00EA5AA4">
      <w:pPr>
        <w:spacing w:after="120"/>
        <w:ind w:left="993" w:hanging="993"/>
      </w:pPr>
      <w:r>
        <w:rPr>
          <w:rFonts w:ascii="Arial" w:hAnsi="Arial" w:cs="Arial"/>
          <w:b/>
        </w:rPr>
        <w:t xml:space="preserve">ACTION: </w:t>
      </w:r>
      <w:r w:rsidRPr="000F6242">
        <w:rPr>
          <w:rFonts w:ascii="Arial" w:hAnsi="Arial" w:cs="Arial"/>
          <w:b/>
          <w:color w:val="0070C0"/>
        </w:rPr>
        <w:tab/>
      </w:r>
      <w:r w:rsidR="00EA5AA4" w:rsidRPr="000F6013">
        <w:rPr>
          <w:rFonts w:ascii="Arial" w:hAnsi="Arial" w:cs="Arial"/>
          <w:bCs/>
        </w:rPr>
        <w:t xml:space="preserve">SA3 kindly </w:t>
      </w:r>
      <w:r w:rsidR="0059186B" w:rsidRPr="000F6013">
        <w:rPr>
          <w:rFonts w:ascii="Arial" w:hAnsi="Arial" w:cs="Arial"/>
          <w:bCs/>
        </w:rPr>
        <w:t>requests</w:t>
      </w:r>
      <w:r w:rsidR="00EA5AA4" w:rsidRPr="000F6013">
        <w:rPr>
          <w:rFonts w:ascii="Arial" w:hAnsi="Arial" w:cs="Arial"/>
          <w:bCs/>
        </w:rPr>
        <w:t xml:space="preserve"> SA4 to </w:t>
      </w:r>
      <w:r w:rsidR="0059186B" w:rsidRPr="000F6013">
        <w:rPr>
          <w:rFonts w:ascii="Arial" w:hAnsi="Arial" w:cs="Arial"/>
          <w:bCs/>
        </w:rPr>
        <w:t>take the above information into account and provide clarifications</w:t>
      </w:r>
      <w:r w:rsidR="00CB2FC0" w:rsidRPr="000F6013">
        <w:rPr>
          <w:rFonts w:ascii="Arial" w:hAnsi="Arial" w:cs="Arial"/>
          <w:bCs/>
        </w:rPr>
        <w:t xml:space="preserve"> </w:t>
      </w:r>
      <w:r w:rsidR="003376D0">
        <w:rPr>
          <w:rFonts w:ascii="Arial" w:hAnsi="Arial" w:cs="Arial"/>
          <w:bCs/>
        </w:rPr>
        <w:t xml:space="preserve">to </w:t>
      </w:r>
      <w:r w:rsidR="00EA5AA4" w:rsidRPr="00E61645">
        <w:t>the questions from SA3</w:t>
      </w:r>
      <w:r w:rsidR="00E61645">
        <w:t>.</w:t>
      </w:r>
    </w:p>
    <w:p w14:paraId="27B35650" w14:textId="77777777" w:rsidR="00CB2FC0" w:rsidRDefault="00CB2FC0" w:rsidP="00CB2FC0">
      <w:pPr>
        <w:spacing w:after="120"/>
        <w:ind w:left="1985" w:hanging="1985"/>
        <w:rPr>
          <w:rFonts w:ascii="Arial" w:hAnsi="Arial" w:cs="Arial"/>
          <w:b/>
        </w:rPr>
      </w:pPr>
      <w:r>
        <w:rPr>
          <w:rFonts w:ascii="Arial" w:hAnsi="Arial" w:cs="Arial"/>
          <w:b/>
        </w:rPr>
        <w:t xml:space="preserve">To SA2 </w:t>
      </w:r>
    </w:p>
    <w:p w14:paraId="0D9DF5FF" w14:textId="571779FB" w:rsidR="00CB2FC0" w:rsidRPr="00017F23" w:rsidRDefault="00CB2FC0" w:rsidP="00EA5AA4">
      <w:pPr>
        <w:spacing w:after="120"/>
        <w:ind w:left="993" w:hanging="993"/>
        <w:rPr>
          <w:i/>
          <w:iCs/>
          <w:color w:val="0070C0"/>
        </w:rPr>
      </w:pPr>
      <w:r>
        <w:rPr>
          <w:rFonts w:ascii="Arial" w:hAnsi="Arial" w:cs="Arial"/>
          <w:b/>
        </w:rPr>
        <w:t xml:space="preserve">ACTION: </w:t>
      </w:r>
      <w:r w:rsidRPr="00482743">
        <w:rPr>
          <w:rFonts w:ascii="Arial" w:hAnsi="Arial" w:cs="Arial"/>
          <w:bCs/>
        </w:rPr>
        <w:t>SA3 kindly requests</w:t>
      </w:r>
      <w:r>
        <w:rPr>
          <w:rFonts w:ascii="Arial" w:hAnsi="Arial" w:cs="Arial"/>
          <w:bCs/>
        </w:rPr>
        <w:t xml:space="preserve"> SA2</w:t>
      </w:r>
      <w:r w:rsidRPr="00482743">
        <w:rPr>
          <w:rFonts w:ascii="Arial" w:hAnsi="Arial" w:cs="Arial"/>
          <w:bCs/>
        </w:rPr>
        <w:t xml:space="preserve"> to take the above information into account</w:t>
      </w:r>
      <w:r>
        <w:rPr>
          <w:rFonts w:ascii="Arial" w:hAnsi="Arial" w:cs="Arial"/>
          <w:bCs/>
        </w:rPr>
        <w:t xml:space="preserve"> and respond </w:t>
      </w:r>
      <w:r w:rsidR="00F00D4C">
        <w:rPr>
          <w:rFonts w:ascii="Arial" w:hAnsi="Arial" w:cs="Arial"/>
          <w:bCs/>
        </w:rPr>
        <w:t>if appropriate.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09F5F" w14:textId="77777777" w:rsidR="00D353F5" w:rsidRDefault="00D353F5">
      <w:pPr>
        <w:spacing w:after="0"/>
      </w:pPr>
      <w:r>
        <w:separator/>
      </w:r>
    </w:p>
  </w:endnote>
  <w:endnote w:type="continuationSeparator" w:id="0">
    <w:p w14:paraId="3809F6A7" w14:textId="77777777" w:rsidR="00D353F5" w:rsidRDefault="00D353F5">
      <w:pPr>
        <w:spacing w:after="0"/>
      </w:pPr>
      <w:r>
        <w:continuationSeparator/>
      </w:r>
    </w:p>
  </w:endnote>
  <w:endnote w:type="continuationNotice" w:id="1">
    <w:p w14:paraId="7C8A07C6" w14:textId="77777777" w:rsidR="00D353F5" w:rsidRDefault="00D3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0AD45" w14:textId="77777777" w:rsidR="00D353F5" w:rsidRDefault="00D353F5">
      <w:pPr>
        <w:spacing w:after="0"/>
      </w:pPr>
      <w:r>
        <w:separator/>
      </w:r>
    </w:p>
  </w:footnote>
  <w:footnote w:type="continuationSeparator" w:id="0">
    <w:p w14:paraId="37CD63A3" w14:textId="77777777" w:rsidR="00D353F5" w:rsidRDefault="00D353F5">
      <w:pPr>
        <w:spacing w:after="0"/>
      </w:pPr>
      <w:r>
        <w:continuationSeparator/>
      </w:r>
    </w:p>
  </w:footnote>
  <w:footnote w:type="continuationNotice" w:id="1">
    <w:p w14:paraId="4BCE9B2D" w14:textId="77777777" w:rsidR="00D353F5" w:rsidRDefault="00D35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7E4AC4"/>
    <w:multiLevelType w:val="hybridMultilevel"/>
    <w:tmpl w:val="EB4AF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D1DF6"/>
    <w:multiLevelType w:val="multilevel"/>
    <w:tmpl w:val="4BD47F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8F419B"/>
    <w:multiLevelType w:val="multilevel"/>
    <w:tmpl w:val="46769D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C40EB"/>
    <w:multiLevelType w:val="multilevel"/>
    <w:tmpl w:val="56F2F8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B21D92"/>
    <w:multiLevelType w:val="hybridMultilevel"/>
    <w:tmpl w:val="3BBAA8AA"/>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06095"/>
    <w:multiLevelType w:val="hybridMultilevel"/>
    <w:tmpl w:val="04CA1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2"/>
  </w:num>
  <w:num w:numId="2" w16cid:durableId="1552228465">
    <w:abstractNumId w:val="11"/>
  </w:num>
  <w:num w:numId="3" w16cid:durableId="641010035">
    <w:abstractNumId w:val="10"/>
  </w:num>
  <w:num w:numId="4" w16cid:durableId="1449394317">
    <w:abstractNumId w:val="6"/>
  </w:num>
  <w:num w:numId="5" w16cid:durableId="1513374477">
    <w:abstractNumId w:val="2"/>
  </w:num>
  <w:num w:numId="6" w16cid:durableId="679114774">
    <w:abstractNumId w:val="1"/>
  </w:num>
  <w:num w:numId="7" w16cid:durableId="1823500690">
    <w:abstractNumId w:val="0"/>
  </w:num>
  <w:num w:numId="8" w16cid:durableId="1665086306">
    <w:abstractNumId w:val="9"/>
  </w:num>
  <w:num w:numId="9" w16cid:durableId="177626826">
    <w:abstractNumId w:val="8"/>
  </w:num>
  <w:num w:numId="10" w16cid:durableId="1650591739">
    <w:abstractNumId w:val="4"/>
  </w:num>
  <w:num w:numId="11" w16cid:durableId="2004964987">
    <w:abstractNumId w:val="5"/>
  </w:num>
  <w:num w:numId="12" w16cid:durableId="1485319299">
    <w:abstractNumId w:val="7"/>
  </w:num>
  <w:num w:numId="13" w16cid:durableId="3433649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367C"/>
    <w:rsid w:val="00017F23"/>
    <w:rsid w:val="0002094C"/>
    <w:rsid w:val="0002165A"/>
    <w:rsid w:val="0004055B"/>
    <w:rsid w:val="00046AA9"/>
    <w:rsid w:val="00051301"/>
    <w:rsid w:val="00062AC0"/>
    <w:rsid w:val="0006358A"/>
    <w:rsid w:val="000644C6"/>
    <w:rsid w:val="00073378"/>
    <w:rsid w:val="00073D85"/>
    <w:rsid w:val="00074D3C"/>
    <w:rsid w:val="000820C9"/>
    <w:rsid w:val="00084D35"/>
    <w:rsid w:val="00090EAF"/>
    <w:rsid w:val="000A3AB9"/>
    <w:rsid w:val="000A3AF5"/>
    <w:rsid w:val="000A654C"/>
    <w:rsid w:val="000B21DF"/>
    <w:rsid w:val="000B4A9F"/>
    <w:rsid w:val="000D5A6E"/>
    <w:rsid w:val="000D6993"/>
    <w:rsid w:val="000D7A67"/>
    <w:rsid w:val="000E6116"/>
    <w:rsid w:val="000F600E"/>
    <w:rsid w:val="000F6013"/>
    <w:rsid w:val="000F6242"/>
    <w:rsid w:val="00103FF1"/>
    <w:rsid w:val="00105264"/>
    <w:rsid w:val="00114C36"/>
    <w:rsid w:val="00115457"/>
    <w:rsid w:val="00144CC0"/>
    <w:rsid w:val="001524DA"/>
    <w:rsid w:val="0016046D"/>
    <w:rsid w:val="0018257E"/>
    <w:rsid w:val="00195A1E"/>
    <w:rsid w:val="00196B59"/>
    <w:rsid w:val="001A0CA8"/>
    <w:rsid w:val="001A14F2"/>
    <w:rsid w:val="001A6910"/>
    <w:rsid w:val="001B3A86"/>
    <w:rsid w:val="001B68F7"/>
    <w:rsid w:val="001B763F"/>
    <w:rsid w:val="001C012B"/>
    <w:rsid w:val="001C2421"/>
    <w:rsid w:val="001D1F34"/>
    <w:rsid w:val="001D6F37"/>
    <w:rsid w:val="001E4A20"/>
    <w:rsid w:val="00200A17"/>
    <w:rsid w:val="00203B1E"/>
    <w:rsid w:val="00207339"/>
    <w:rsid w:val="00215C2C"/>
    <w:rsid w:val="00220060"/>
    <w:rsid w:val="00226381"/>
    <w:rsid w:val="0022711A"/>
    <w:rsid w:val="0022712D"/>
    <w:rsid w:val="002345A3"/>
    <w:rsid w:val="002415C0"/>
    <w:rsid w:val="002423C5"/>
    <w:rsid w:val="002473B2"/>
    <w:rsid w:val="00260CBA"/>
    <w:rsid w:val="002810B3"/>
    <w:rsid w:val="002869FE"/>
    <w:rsid w:val="00291359"/>
    <w:rsid w:val="00294901"/>
    <w:rsid w:val="002A28B6"/>
    <w:rsid w:val="002A7FF9"/>
    <w:rsid w:val="002C0D51"/>
    <w:rsid w:val="002C35EE"/>
    <w:rsid w:val="002E01C1"/>
    <w:rsid w:val="002F1940"/>
    <w:rsid w:val="002F58E9"/>
    <w:rsid w:val="00300F9B"/>
    <w:rsid w:val="00301127"/>
    <w:rsid w:val="00302177"/>
    <w:rsid w:val="00310F07"/>
    <w:rsid w:val="00312638"/>
    <w:rsid w:val="003177C6"/>
    <w:rsid w:val="00317E22"/>
    <w:rsid w:val="00321FED"/>
    <w:rsid w:val="00322204"/>
    <w:rsid w:val="003376D0"/>
    <w:rsid w:val="00341D53"/>
    <w:rsid w:val="00345020"/>
    <w:rsid w:val="00352D63"/>
    <w:rsid w:val="003619A7"/>
    <w:rsid w:val="003658D1"/>
    <w:rsid w:val="00383545"/>
    <w:rsid w:val="003912F4"/>
    <w:rsid w:val="003A3C52"/>
    <w:rsid w:val="003B77E7"/>
    <w:rsid w:val="003C06D2"/>
    <w:rsid w:val="003C1619"/>
    <w:rsid w:val="003C31E0"/>
    <w:rsid w:val="003C6A1F"/>
    <w:rsid w:val="003E10F5"/>
    <w:rsid w:val="003E65EF"/>
    <w:rsid w:val="003F3DB4"/>
    <w:rsid w:val="003F5E20"/>
    <w:rsid w:val="004025C4"/>
    <w:rsid w:val="00403F3F"/>
    <w:rsid w:val="00433500"/>
    <w:rsid w:val="00433F71"/>
    <w:rsid w:val="0043559E"/>
    <w:rsid w:val="00436D48"/>
    <w:rsid w:val="00440D43"/>
    <w:rsid w:val="00441B3A"/>
    <w:rsid w:val="00442094"/>
    <w:rsid w:val="004572F7"/>
    <w:rsid w:val="00470D0B"/>
    <w:rsid w:val="00470DF6"/>
    <w:rsid w:val="00473C7D"/>
    <w:rsid w:val="0048023A"/>
    <w:rsid w:val="00490D22"/>
    <w:rsid w:val="00495421"/>
    <w:rsid w:val="004A5032"/>
    <w:rsid w:val="004B33EB"/>
    <w:rsid w:val="004B5304"/>
    <w:rsid w:val="004E3939"/>
    <w:rsid w:val="004E65B2"/>
    <w:rsid w:val="004F32F4"/>
    <w:rsid w:val="00521DBE"/>
    <w:rsid w:val="00526DDD"/>
    <w:rsid w:val="00533998"/>
    <w:rsid w:val="00543123"/>
    <w:rsid w:val="005458EF"/>
    <w:rsid w:val="005573A5"/>
    <w:rsid w:val="00575624"/>
    <w:rsid w:val="00577ADE"/>
    <w:rsid w:val="00580657"/>
    <w:rsid w:val="0059186B"/>
    <w:rsid w:val="005A40E0"/>
    <w:rsid w:val="005A5F33"/>
    <w:rsid w:val="005B5D79"/>
    <w:rsid w:val="005B6433"/>
    <w:rsid w:val="005C5A99"/>
    <w:rsid w:val="005D46C8"/>
    <w:rsid w:val="005D6671"/>
    <w:rsid w:val="005E5403"/>
    <w:rsid w:val="005F647A"/>
    <w:rsid w:val="006008B7"/>
    <w:rsid w:val="006052AD"/>
    <w:rsid w:val="00611CF9"/>
    <w:rsid w:val="006417F0"/>
    <w:rsid w:val="006421BB"/>
    <w:rsid w:val="00646985"/>
    <w:rsid w:val="00655C74"/>
    <w:rsid w:val="00661D90"/>
    <w:rsid w:val="00686085"/>
    <w:rsid w:val="006959D8"/>
    <w:rsid w:val="006C0151"/>
    <w:rsid w:val="006C3B04"/>
    <w:rsid w:val="006C533F"/>
    <w:rsid w:val="006E7920"/>
    <w:rsid w:val="006F11E3"/>
    <w:rsid w:val="006F2A40"/>
    <w:rsid w:val="006F6B95"/>
    <w:rsid w:val="007022F6"/>
    <w:rsid w:val="007072DF"/>
    <w:rsid w:val="00717245"/>
    <w:rsid w:val="00733FD7"/>
    <w:rsid w:val="007357EE"/>
    <w:rsid w:val="0073766B"/>
    <w:rsid w:val="007464A4"/>
    <w:rsid w:val="007560CA"/>
    <w:rsid w:val="007566F9"/>
    <w:rsid w:val="007615CD"/>
    <w:rsid w:val="00761976"/>
    <w:rsid w:val="00761B99"/>
    <w:rsid w:val="00774317"/>
    <w:rsid w:val="0078356E"/>
    <w:rsid w:val="007A6A03"/>
    <w:rsid w:val="007B43D4"/>
    <w:rsid w:val="007B4C9C"/>
    <w:rsid w:val="007C4FF7"/>
    <w:rsid w:val="007C51E6"/>
    <w:rsid w:val="007D6171"/>
    <w:rsid w:val="007D7E2C"/>
    <w:rsid w:val="007F3D69"/>
    <w:rsid w:val="007F4F92"/>
    <w:rsid w:val="007F7FD7"/>
    <w:rsid w:val="00802EC5"/>
    <w:rsid w:val="00807219"/>
    <w:rsid w:val="00812EA0"/>
    <w:rsid w:val="0082210B"/>
    <w:rsid w:val="00827DDF"/>
    <w:rsid w:val="00832AA2"/>
    <w:rsid w:val="00834232"/>
    <w:rsid w:val="00834702"/>
    <w:rsid w:val="008349B4"/>
    <w:rsid w:val="00842F06"/>
    <w:rsid w:val="00862056"/>
    <w:rsid w:val="00872432"/>
    <w:rsid w:val="008758B0"/>
    <w:rsid w:val="008A6290"/>
    <w:rsid w:val="008A7D8A"/>
    <w:rsid w:val="008C1862"/>
    <w:rsid w:val="008C36C4"/>
    <w:rsid w:val="008D2701"/>
    <w:rsid w:val="008D3E9C"/>
    <w:rsid w:val="008D772F"/>
    <w:rsid w:val="008F2A56"/>
    <w:rsid w:val="00903577"/>
    <w:rsid w:val="00906EBB"/>
    <w:rsid w:val="00914CD1"/>
    <w:rsid w:val="00940214"/>
    <w:rsid w:val="00940529"/>
    <w:rsid w:val="00942F3B"/>
    <w:rsid w:val="00943217"/>
    <w:rsid w:val="0094705E"/>
    <w:rsid w:val="009528CF"/>
    <w:rsid w:val="00952D04"/>
    <w:rsid w:val="009603F6"/>
    <w:rsid w:val="00961763"/>
    <w:rsid w:val="009635EF"/>
    <w:rsid w:val="00972F28"/>
    <w:rsid w:val="0098701F"/>
    <w:rsid w:val="009963AC"/>
    <w:rsid w:val="0099764C"/>
    <w:rsid w:val="009A0462"/>
    <w:rsid w:val="009A13A4"/>
    <w:rsid w:val="009A686B"/>
    <w:rsid w:val="009A6EC0"/>
    <w:rsid w:val="009A7137"/>
    <w:rsid w:val="009B084D"/>
    <w:rsid w:val="009B10D9"/>
    <w:rsid w:val="009C01E1"/>
    <w:rsid w:val="009C09DF"/>
    <w:rsid w:val="009C3D8D"/>
    <w:rsid w:val="009C5D6A"/>
    <w:rsid w:val="009C62F8"/>
    <w:rsid w:val="009C7345"/>
    <w:rsid w:val="009E0B14"/>
    <w:rsid w:val="009F0FD8"/>
    <w:rsid w:val="009F2E4C"/>
    <w:rsid w:val="009F36D1"/>
    <w:rsid w:val="00A06809"/>
    <w:rsid w:val="00A06A13"/>
    <w:rsid w:val="00A1280C"/>
    <w:rsid w:val="00A150DE"/>
    <w:rsid w:val="00A42160"/>
    <w:rsid w:val="00A44B82"/>
    <w:rsid w:val="00A455B0"/>
    <w:rsid w:val="00A53307"/>
    <w:rsid w:val="00A55EF9"/>
    <w:rsid w:val="00A57D88"/>
    <w:rsid w:val="00A63392"/>
    <w:rsid w:val="00A70448"/>
    <w:rsid w:val="00A724C9"/>
    <w:rsid w:val="00A72B9B"/>
    <w:rsid w:val="00A748EF"/>
    <w:rsid w:val="00A7772F"/>
    <w:rsid w:val="00A80F06"/>
    <w:rsid w:val="00A85D2E"/>
    <w:rsid w:val="00A95FA2"/>
    <w:rsid w:val="00AA4FF3"/>
    <w:rsid w:val="00AB6EF5"/>
    <w:rsid w:val="00AC447E"/>
    <w:rsid w:val="00AC6EC7"/>
    <w:rsid w:val="00AD0F10"/>
    <w:rsid w:val="00AD1BD7"/>
    <w:rsid w:val="00AE18EC"/>
    <w:rsid w:val="00AE1B3E"/>
    <w:rsid w:val="00AE1C27"/>
    <w:rsid w:val="00AE2383"/>
    <w:rsid w:val="00AF4098"/>
    <w:rsid w:val="00AF526D"/>
    <w:rsid w:val="00B037AF"/>
    <w:rsid w:val="00B0619E"/>
    <w:rsid w:val="00B070D0"/>
    <w:rsid w:val="00B0760C"/>
    <w:rsid w:val="00B077EF"/>
    <w:rsid w:val="00B17E75"/>
    <w:rsid w:val="00B31EA0"/>
    <w:rsid w:val="00B324FF"/>
    <w:rsid w:val="00B35644"/>
    <w:rsid w:val="00B55503"/>
    <w:rsid w:val="00B62F1F"/>
    <w:rsid w:val="00B65D29"/>
    <w:rsid w:val="00B67CD0"/>
    <w:rsid w:val="00B724D3"/>
    <w:rsid w:val="00B81B34"/>
    <w:rsid w:val="00B92059"/>
    <w:rsid w:val="00B97017"/>
    <w:rsid w:val="00B97703"/>
    <w:rsid w:val="00BA3D66"/>
    <w:rsid w:val="00BA4C56"/>
    <w:rsid w:val="00BB482A"/>
    <w:rsid w:val="00BC0ACC"/>
    <w:rsid w:val="00BC4B40"/>
    <w:rsid w:val="00BC72A0"/>
    <w:rsid w:val="00BE113D"/>
    <w:rsid w:val="00BE6220"/>
    <w:rsid w:val="00BF3D41"/>
    <w:rsid w:val="00C04BFC"/>
    <w:rsid w:val="00C15213"/>
    <w:rsid w:val="00C15DAF"/>
    <w:rsid w:val="00C17229"/>
    <w:rsid w:val="00C177B5"/>
    <w:rsid w:val="00C26FF8"/>
    <w:rsid w:val="00C4375B"/>
    <w:rsid w:val="00C51566"/>
    <w:rsid w:val="00C550E8"/>
    <w:rsid w:val="00C55239"/>
    <w:rsid w:val="00C56458"/>
    <w:rsid w:val="00C60463"/>
    <w:rsid w:val="00C62E33"/>
    <w:rsid w:val="00C6565F"/>
    <w:rsid w:val="00C7053C"/>
    <w:rsid w:val="00C83E24"/>
    <w:rsid w:val="00C91C2D"/>
    <w:rsid w:val="00C91CFF"/>
    <w:rsid w:val="00C91EF3"/>
    <w:rsid w:val="00CA1BF2"/>
    <w:rsid w:val="00CA2993"/>
    <w:rsid w:val="00CB2B16"/>
    <w:rsid w:val="00CB2FC0"/>
    <w:rsid w:val="00CD352B"/>
    <w:rsid w:val="00CD7F6C"/>
    <w:rsid w:val="00CE24D9"/>
    <w:rsid w:val="00CE33E8"/>
    <w:rsid w:val="00CF32BB"/>
    <w:rsid w:val="00CF6087"/>
    <w:rsid w:val="00D12E34"/>
    <w:rsid w:val="00D14164"/>
    <w:rsid w:val="00D14BB6"/>
    <w:rsid w:val="00D168F5"/>
    <w:rsid w:val="00D1692D"/>
    <w:rsid w:val="00D2773C"/>
    <w:rsid w:val="00D31981"/>
    <w:rsid w:val="00D33624"/>
    <w:rsid w:val="00D3370C"/>
    <w:rsid w:val="00D35061"/>
    <w:rsid w:val="00D353F5"/>
    <w:rsid w:val="00D4164B"/>
    <w:rsid w:val="00D44F20"/>
    <w:rsid w:val="00D614F1"/>
    <w:rsid w:val="00D67127"/>
    <w:rsid w:val="00D732FC"/>
    <w:rsid w:val="00D7484B"/>
    <w:rsid w:val="00D74892"/>
    <w:rsid w:val="00D85123"/>
    <w:rsid w:val="00DB0824"/>
    <w:rsid w:val="00DC47B4"/>
    <w:rsid w:val="00DC69BD"/>
    <w:rsid w:val="00DD1521"/>
    <w:rsid w:val="00DD46A4"/>
    <w:rsid w:val="00DD4933"/>
    <w:rsid w:val="00DE5628"/>
    <w:rsid w:val="00DF4783"/>
    <w:rsid w:val="00E003DF"/>
    <w:rsid w:val="00E01866"/>
    <w:rsid w:val="00E01FD0"/>
    <w:rsid w:val="00E06A52"/>
    <w:rsid w:val="00E2241D"/>
    <w:rsid w:val="00E24997"/>
    <w:rsid w:val="00E4052C"/>
    <w:rsid w:val="00E44191"/>
    <w:rsid w:val="00E44C31"/>
    <w:rsid w:val="00E45337"/>
    <w:rsid w:val="00E502C9"/>
    <w:rsid w:val="00E56C73"/>
    <w:rsid w:val="00E61300"/>
    <w:rsid w:val="00E61645"/>
    <w:rsid w:val="00E665BE"/>
    <w:rsid w:val="00E71F0A"/>
    <w:rsid w:val="00E74191"/>
    <w:rsid w:val="00E7596E"/>
    <w:rsid w:val="00E817BA"/>
    <w:rsid w:val="00EA1B33"/>
    <w:rsid w:val="00EA5AA4"/>
    <w:rsid w:val="00EB0BC7"/>
    <w:rsid w:val="00EB685B"/>
    <w:rsid w:val="00EB739A"/>
    <w:rsid w:val="00EB7873"/>
    <w:rsid w:val="00EC1F8E"/>
    <w:rsid w:val="00EC3916"/>
    <w:rsid w:val="00ED39CD"/>
    <w:rsid w:val="00EE2EB1"/>
    <w:rsid w:val="00EE31A4"/>
    <w:rsid w:val="00EF63C0"/>
    <w:rsid w:val="00F00031"/>
    <w:rsid w:val="00F00591"/>
    <w:rsid w:val="00F00D4C"/>
    <w:rsid w:val="00F06B72"/>
    <w:rsid w:val="00F10E5C"/>
    <w:rsid w:val="00F16F82"/>
    <w:rsid w:val="00F22423"/>
    <w:rsid w:val="00F24D57"/>
    <w:rsid w:val="00F25496"/>
    <w:rsid w:val="00F25DF4"/>
    <w:rsid w:val="00F3047A"/>
    <w:rsid w:val="00F50F59"/>
    <w:rsid w:val="00F520C9"/>
    <w:rsid w:val="00F56DEE"/>
    <w:rsid w:val="00F6422C"/>
    <w:rsid w:val="00F667CF"/>
    <w:rsid w:val="00F803BE"/>
    <w:rsid w:val="00F83081"/>
    <w:rsid w:val="00F9200B"/>
    <w:rsid w:val="00FB0D65"/>
    <w:rsid w:val="00FB2E7B"/>
    <w:rsid w:val="00FB7F02"/>
    <w:rsid w:val="00FC3F6F"/>
    <w:rsid w:val="00FD4979"/>
    <w:rsid w:val="00FD74FF"/>
    <w:rsid w:val="00FD7A39"/>
    <w:rsid w:val="1E832731"/>
    <w:rsid w:val="2B23C449"/>
    <w:rsid w:val="611B0F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9A99510-C18A-44CA-AD24-3EA606F4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3047A"/>
  </w:style>
  <w:style w:type="paragraph" w:customStyle="1" w:styleId="Contact">
    <w:name w:val="Contact"/>
    <w:basedOn w:val="Heading4"/>
    <w:rsid w:val="00291359"/>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414786">
      <w:bodyDiv w:val="1"/>
      <w:marLeft w:val="0"/>
      <w:marRight w:val="0"/>
      <w:marTop w:val="0"/>
      <w:marBottom w:val="0"/>
      <w:divBdr>
        <w:top w:val="none" w:sz="0" w:space="0" w:color="auto"/>
        <w:left w:val="none" w:sz="0" w:space="0" w:color="auto"/>
        <w:bottom w:val="none" w:sz="0" w:space="0" w:color="auto"/>
        <w:right w:val="none" w:sz="0" w:space="0" w:color="auto"/>
      </w:divBdr>
    </w:div>
    <w:div w:id="1587424047">
      <w:bodyDiv w:val="1"/>
      <w:marLeft w:val="0"/>
      <w:marRight w:val="0"/>
      <w:marTop w:val="0"/>
      <w:marBottom w:val="0"/>
      <w:divBdr>
        <w:top w:val="none" w:sz="0" w:space="0" w:color="auto"/>
        <w:left w:val="none" w:sz="0" w:space="0" w:color="auto"/>
        <w:bottom w:val="none" w:sz="0" w:space="0" w:color="auto"/>
        <w:right w:val="none" w:sz="0" w:space="0" w:color="auto"/>
      </w:divBdr>
    </w:div>
    <w:div w:id="169202650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96693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Nokia6</cp:lastModifiedBy>
  <cp:revision>4</cp:revision>
  <cp:lastPrinted>2002-04-24T07:10:00Z</cp:lastPrinted>
  <dcterms:created xsi:type="dcterms:W3CDTF">2025-05-22T02:37:00Z</dcterms:created>
  <dcterms:modified xsi:type="dcterms:W3CDTF">2025-05-23T01:23:00Z</dcterms:modified>
</cp:coreProperties>
</file>